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F7FDB" w14:textId="77777777" w:rsidR="00B96049" w:rsidRDefault="00163CC4">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A la recherche du temps perçu</w:t>
      </w:r>
    </w:p>
    <w:p w14:paraId="08A8C9E8" w14:textId="517C23F1" w:rsidR="00AA4D55" w:rsidRDefault="00163CC4">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bCs/>
        </w:rPr>
      </w:pPr>
      <w:r w:rsidRPr="00AA4D55">
        <w:rPr>
          <w:rFonts w:ascii="Times New Roman" w:eastAsia="Times New Roman" w:hAnsi="Times New Roman" w:cs="Times New Roman"/>
          <w:b/>
          <w:bCs/>
        </w:rPr>
        <w:t>Journée</w:t>
      </w:r>
      <w:r w:rsidR="008C229A">
        <w:rPr>
          <w:rFonts w:ascii="Times New Roman" w:eastAsia="Times New Roman" w:hAnsi="Times New Roman" w:cs="Times New Roman"/>
          <w:b/>
          <w:bCs/>
        </w:rPr>
        <w:t>s</w:t>
      </w:r>
      <w:r w:rsidRPr="00AA4D55">
        <w:rPr>
          <w:rFonts w:ascii="Times New Roman" w:eastAsia="Times New Roman" w:hAnsi="Times New Roman" w:cs="Times New Roman"/>
          <w:b/>
          <w:bCs/>
        </w:rPr>
        <w:t xml:space="preserve"> d’étude</w:t>
      </w:r>
      <w:r w:rsidR="00AA4D55" w:rsidRPr="00AA4D55">
        <w:rPr>
          <w:rFonts w:ascii="Times New Roman" w:eastAsia="Times New Roman" w:hAnsi="Times New Roman" w:cs="Times New Roman"/>
          <w:b/>
          <w:bCs/>
        </w:rPr>
        <w:t xml:space="preserve"> sur les temporalités</w:t>
      </w:r>
      <w:r w:rsidRPr="00AA4D55">
        <w:rPr>
          <w:rFonts w:ascii="Times New Roman" w:eastAsia="Times New Roman" w:hAnsi="Times New Roman" w:cs="Times New Roman"/>
          <w:b/>
          <w:bCs/>
        </w:rPr>
        <w:t xml:space="preserve"> </w:t>
      </w:r>
      <w:r w:rsidR="008C229A">
        <w:rPr>
          <w:rFonts w:ascii="Times New Roman" w:eastAsia="Times New Roman" w:hAnsi="Times New Roman" w:cs="Times New Roman"/>
          <w:b/>
          <w:bCs/>
        </w:rPr>
        <w:t>dans l’Empire russe, l’URSS et le monde post-soviétique</w:t>
      </w:r>
    </w:p>
    <w:p w14:paraId="4E56787C" w14:textId="77777777" w:rsidR="00DB2C54" w:rsidRDefault="00DB2C54">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bCs/>
        </w:rPr>
      </w:pPr>
    </w:p>
    <w:p w14:paraId="66591785" w14:textId="77777777" w:rsidR="00DB2C54" w:rsidRPr="00AA4D55" w:rsidRDefault="00DB2C54">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bCs/>
        </w:rPr>
      </w:pPr>
      <w:r>
        <w:rPr>
          <w:rFonts w:ascii="Times New Roman" w:eastAsia="Times New Roman" w:hAnsi="Times New Roman" w:cs="Times New Roman"/>
          <w:b/>
          <w:bCs/>
        </w:rPr>
        <w:t>Appel à communications</w:t>
      </w:r>
    </w:p>
    <w:p w14:paraId="02E8276E" w14:textId="77777777" w:rsidR="00AA4D55" w:rsidRDefault="00AA4D55">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rPr>
      </w:pPr>
    </w:p>
    <w:p w14:paraId="1F3D5FD5" w14:textId="77777777" w:rsidR="00B96049" w:rsidRDefault="00163CC4">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rPr>
      </w:pPr>
      <w:r>
        <w:rPr>
          <w:rFonts w:ascii="Times New Roman" w:eastAsia="Times New Roman" w:hAnsi="Times New Roman" w:cs="Times New Roman"/>
        </w:rPr>
        <w:t xml:space="preserve">Groupement de recherche </w:t>
      </w:r>
      <w:r w:rsidR="00AA4D55">
        <w:rPr>
          <w:rFonts w:ascii="Times New Roman" w:eastAsia="Times New Roman" w:hAnsi="Times New Roman" w:cs="Times New Roman"/>
        </w:rPr>
        <w:t>Empire russe, URSS et monde post-soviétique</w:t>
      </w:r>
    </w:p>
    <w:p w14:paraId="1092430E" w14:textId="77777777" w:rsidR="00B96049" w:rsidRDefault="00163CC4">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rPr>
      </w:pPr>
      <w:r>
        <w:rPr>
          <w:rFonts w:ascii="Times New Roman" w:eastAsia="Times New Roman" w:hAnsi="Times New Roman" w:cs="Times New Roman"/>
        </w:rPr>
        <w:t>Axe – Mutations et innovation</w:t>
      </w:r>
    </w:p>
    <w:p w14:paraId="56231DF1" w14:textId="77777777" w:rsidR="00B96049" w:rsidRDefault="00B96049">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rPr>
      </w:pPr>
    </w:p>
    <w:p w14:paraId="1C4086B0" w14:textId="77777777" w:rsidR="00B96049" w:rsidRDefault="00163CC4">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rPr>
      </w:pPr>
      <w:r>
        <w:rPr>
          <w:rFonts w:ascii="Times New Roman" w:eastAsia="Times New Roman" w:hAnsi="Times New Roman" w:cs="Times New Roman"/>
        </w:rPr>
        <w:t>3-4 février 2022, Campus Condorcet, Paris</w:t>
      </w:r>
    </w:p>
    <w:p w14:paraId="727BC322" w14:textId="77777777" w:rsidR="00B96049" w:rsidRDefault="00B96049">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rPr>
      </w:pPr>
    </w:p>
    <w:p w14:paraId="10F9EE35" w14:textId="77777777" w:rsidR="00B96049" w:rsidRDefault="00163CC4">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rPr>
      </w:pPr>
      <w:r>
        <w:rPr>
          <w:rFonts w:ascii="Times New Roman" w:eastAsia="Times New Roman" w:hAnsi="Times New Roman" w:cs="Times New Roman"/>
        </w:rPr>
        <w:t>Tatyana Shukan – Daria Sinichkina – Pierre-Louis Six</w:t>
      </w:r>
    </w:p>
    <w:p w14:paraId="5F342EA9" w14:textId="77777777" w:rsidR="00DB2C54" w:rsidRDefault="00DB2C54">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rPr>
      </w:pPr>
    </w:p>
    <w:p w14:paraId="6FEEE734" w14:textId="77777777" w:rsidR="00B96049" w:rsidRDefault="00B96049">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rPr>
      </w:pPr>
    </w:p>
    <w:p w14:paraId="3B289F9D" w14:textId="77777777" w:rsidR="00B96049" w:rsidRDefault="00B96049">
      <w:pPr>
        <w:rPr>
          <w:rFonts w:ascii="Times New Roman" w:eastAsia="Times New Roman" w:hAnsi="Times New Roman" w:cs="Times New Roman"/>
          <w:b/>
        </w:rPr>
      </w:pPr>
    </w:p>
    <w:p w14:paraId="20802F44" w14:textId="77777777" w:rsidR="00B96049" w:rsidRDefault="00B96049">
      <w:pPr>
        <w:spacing w:line="276" w:lineRule="auto"/>
        <w:jc w:val="both"/>
        <w:rPr>
          <w:rFonts w:ascii="Times New Roman" w:eastAsia="Times New Roman" w:hAnsi="Times New Roman" w:cs="Times New Roman"/>
        </w:rPr>
      </w:pPr>
    </w:p>
    <w:p w14:paraId="4ED851DA" w14:textId="2389A83D" w:rsidR="00FC4F3E" w:rsidRPr="009E0EC7" w:rsidRDefault="00163CC4">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Organisée par le GDR Empire russe, URSS et monde soviétique, cette troisième journée d’étude propose de </w:t>
      </w:r>
      <w:r w:rsidR="008E7252">
        <w:rPr>
          <w:rFonts w:ascii="Times New Roman" w:eastAsia="Times New Roman" w:hAnsi="Times New Roman" w:cs="Times New Roman"/>
        </w:rPr>
        <w:t>réfléchir à</w:t>
      </w:r>
      <w:r>
        <w:rPr>
          <w:rFonts w:ascii="Times New Roman" w:eastAsia="Times New Roman" w:hAnsi="Times New Roman" w:cs="Times New Roman"/>
        </w:rPr>
        <w:t xml:space="preserve"> la perception du temps durant </w:t>
      </w:r>
      <w:r>
        <w:rPr>
          <w:rFonts w:ascii="Times New Roman" w:eastAsia="Times New Roman" w:hAnsi="Times New Roman" w:cs="Times New Roman"/>
          <w:color w:val="000000"/>
        </w:rPr>
        <w:t>les périodes de mutations et d’innovations</w:t>
      </w:r>
      <w:r>
        <w:rPr>
          <w:rFonts w:ascii="Times New Roman" w:eastAsia="Times New Roman" w:hAnsi="Times New Roman" w:cs="Times New Roman"/>
        </w:rPr>
        <w:t>. Si nombre d’études historiques, par la place accordée à la chronologie, insistent sur le fait que « l’histoire est un travail sur le temps »,</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une réflexion sur les temporalités constitue aujourd’hui un lieu commun pour plusieurs disciplines des sciences sociales</w:t>
      </w:r>
      <w:r w:rsidR="00AC657D">
        <w:rPr>
          <w:rFonts w:ascii="Times New Roman" w:eastAsia="Times New Roman" w:hAnsi="Times New Roman" w:cs="Times New Roman"/>
        </w:rPr>
        <w:t>.</w:t>
      </w:r>
      <w:r>
        <w:rPr>
          <w:rFonts w:ascii="Times New Roman" w:eastAsia="Times New Roman" w:hAnsi="Times New Roman" w:cs="Times New Roman"/>
        </w:rPr>
        <w:t xml:space="preserve"> </w:t>
      </w:r>
      <w:r w:rsidR="0002091B">
        <w:rPr>
          <w:rFonts w:ascii="Times New Roman" w:eastAsia="Times New Roman" w:hAnsi="Times New Roman" w:cs="Times New Roman"/>
        </w:rPr>
        <w:t>Q</w:t>
      </w:r>
      <w:r w:rsidR="00AC657D">
        <w:rPr>
          <w:rFonts w:ascii="Times New Roman" w:eastAsia="Times New Roman" w:hAnsi="Times New Roman" w:cs="Times New Roman"/>
        </w:rPr>
        <w:t>ualifié d’i</w:t>
      </w:r>
      <w:r>
        <w:rPr>
          <w:rFonts w:ascii="Times New Roman" w:eastAsia="Times New Roman" w:hAnsi="Times New Roman" w:cs="Times New Roman"/>
        </w:rPr>
        <w:t>nstitution sociale, collective et contraignante</w:t>
      </w:r>
      <w:r w:rsidR="00AC657D">
        <w:rPr>
          <w:rFonts w:ascii="Times New Roman" w:eastAsia="Times New Roman" w:hAnsi="Times New Roman" w:cs="Times New Roman"/>
        </w:rPr>
        <w:t xml:space="preserve">, le temps porte également des enjeux d’émancipation quand il est rapporté </w:t>
      </w:r>
      <w:r w:rsidR="00375593">
        <w:rPr>
          <w:rFonts w:ascii="Times New Roman" w:eastAsia="Times New Roman" w:hAnsi="Times New Roman" w:cs="Times New Roman"/>
        </w:rPr>
        <w:t>à l’histoire et</w:t>
      </w:r>
      <w:r w:rsidR="00B632BB">
        <w:rPr>
          <w:rFonts w:ascii="Times New Roman" w:eastAsia="Times New Roman" w:hAnsi="Times New Roman" w:cs="Times New Roman"/>
        </w:rPr>
        <w:t xml:space="preserve"> à</w:t>
      </w:r>
      <w:r w:rsidR="00375593">
        <w:rPr>
          <w:rFonts w:ascii="Times New Roman" w:eastAsia="Times New Roman" w:hAnsi="Times New Roman" w:cs="Times New Roman"/>
        </w:rPr>
        <w:t xml:space="preserve"> la sociologie des</w:t>
      </w:r>
      <w:r w:rsidR="00AC657D">
        <w:rPr>
          <w:rFonts w:ascii="Times New Roman" w:eastAsia="Times New Roman" w:hAnsi="Times New Roman" w:cs="Times New Roman"/>
        </w:rPr>
        <w:t xml:space="preserve"> luttes sociales ou aux contestations des organisations l’ayant longtemps d</w:t>
      </w:r>
      <w:r w:rsidR="00375593">
        <w:rPr>
          <w:rFonts w:ascii="Times New Roman" w:eastAsia="Times New Roman" w:hAnsi="Times New Roman" w:cs="Times New Roman"/>
        </w:rPr>
        <w:t>icté</w:t>
      </w:r>
      <w:r w:rsidR="00AC657D">
        <w:rPr>
          <w:rFonts w:ascii="Times New Roman" w:eastAsia="Times New Roman" w:hAnsi="Times New Roman" w:cs="Times New Roman"/>
        </w:rPr>
        <w:t xml:space="preserve"> à l’instar de l’Église</w:t>
      </w:r>
      <w:r>
        <w:rPr>
          <w:rFonts w:ascii="Times New Roman" w:eastAsia="Times New Roman" w:hAnsi="Times New Roman" w:cs="Times New Roman"/>
        </w:rPr>
        <w:t xml:space="preserve">. </w:t>
      </w:r>
      <w:r w:rsidR="0002091B">
        <w:rPr>
          <w:rFonts w:ascii="Times New Roman" w:eastAsia="Times New Roman" w:hAnsi="Times New Roman" w:cs="Times New Roman"/>
        </w:rPr>
        <w:t>Au sein de</w:t>
      </w:r>
      <w:r>
        <w:rPr>
          <w:rFonts w:ascii="Times New Roman" w:eastAsia="Times New Roman" w:hAnsi="Times New Roman" w:cs="Times New Roman"/>
        </w:rPr>
        <w:t xml:space="preserve"> l’espace spécifique de l’Empire russe, de l’URSS et du monde post-soviétique, </w:t>
      </w:r>
      <w:r w:rsidR="0002091B">
        <w:rPr>
          <w:rFonts w:ascii="Times New Roman" w:eastAsia="Times New Roman" w:hAnsi="Times New Roman" w:cs="Times New Roman"/>
          <w:color w:val="000000"/>
        </w:rPr>
        <w:t>une</w:t>
      </w:r>
      <w:r>
        <w:rPr>
          <w:rFonts w:ascii="Times New Roman" w:eastAsia="Times New Roman" w:hAnsi="Times New Roman" w:cs="Times New Roman"/>
          <w:color w:val="000000"/>
        </w:rPr>
        <w:t xml:space="preserve"> interrogation</w:t>
      </w:r>
      <w:r w:rsidR="0002091B">
        <w:rPr>
          <w:rFonts w:ascii="Times New Roman" w:eastAsia="Times New Roman" w:hAnsi="Times New Roman" w:cs="Times New Roman"/>
          <w:color w:val="000000"/>
        </w:rPr>
        <w:t xml:space="preserve"> sur le temps</w:t>
      </w:r>
      <w:r>
        <w:rPr>
          <w:rFonts w:ascii="Times New Roman" w:eastAsia="Times New Roman" w:hAnsi="Times New Roman" w:cs="Times New Roman"/>
          <w:color w:val="000000"/>
        </w:rPr>
        <w:t xml:space="preserve"> semble à la fois particulièrement ancienne - la question de l’appartenance de la Russie à l’Europe ayant été, dès le XVIIIe siècle, associée à une réflexion sur la modernité, la civilisation et le progrès - et récente, tant un travail sur la chronologie en histoire s’est imposé au cours du XXème siècle pour redéfinir les unités temporelles les plus à mêmes de rendre compte de l’histoire en général et du projet soviétique en particulier</w:t>
      </w:r>
      <w:r w:rsidR="009E0EC7">
        <w:rPr>
          <w:rFonts w:ascii="Times New Roman" w:eastAsia="Times New Roman" w:hAnsi="Times New Roman" w:cs="Times New Roman"/>
          <w:color w:val="000000"/>
        </w:rPr>
        <w:t>.</w:t>
      </w:r>
    </w:p>
    <w:p w14:paraId="12DBF722" w14:textId="77777777" w:rsidR="00B96049" w:rsidRDefault="00B96049">
      <w:pPr>
        <w:spacing w:line="276" w:lineRule="auto"/>
        <w:jc w:val="both"/>
        <w:rPr>
          <w:rFonts w:ascii="Times New Roman" w:eastAsia="Times New Roman" w:hAnsi="Times New Roman" w:cs="Times New Roman"/>
        </w:rPr>
      </w:pPr>
    </w:p>
    <w:p w14:paraId="1BA48DE0" w14:textId="7307F0CB" w:rsidR="00B96049" w:rsidRDefault="008E7252">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A une </w:t>
      </w:r>
      <w:r w:rsidR="00163CC4">
        <w:rPr>
          <w:rFonts w:ascii="Times New Roman" w:eastAsia="Times New Roman" w:hAnsi="Times New Roman" w:cs="Times New Roman"/>
        </w:rPr>
        <w:t xml:space="preserve">histoire politique événementielle </w:t>
      </w:r>
      <w:r>
        <w:rPr>
          <w:rFonts w:ascii="Times New Roman" w:eastAsia="Times New Roman" w:hAnsi="Times New Roman" w:cs="Times New Roman"/>
        </w:rPr>
        <w:t>a succédé</w:t>
      </w:r>
      <w:r w:rsidR="00163CC4">
        <w:rPr>
          <w:rFonts w:ascii="Times New Roman" w:eastAsia="Times New Roman" w:hAnsi="Times New Roman" w:cs="Times New Roman"/>
        </w:rPr>
        <w:t xml:space="preserve"> une histoire sociale et culturelle qui a valoris</w:t>
      </w:r>
      <w:r>
        <w:rPr>
          <w:rFonts w:ascii="Times New Roman" w:eastAsia="Times New Roman" w:hAnsi="Times New Roman" w:cs="Times New Roman"/>
        </w:rPr>
        <w:t>é</w:t>
      </w:r>
      <w:r w:rsidR="00163CC4">
        <w:rPr>
          <w:rFonts w:ascii="Times New Roman" w:eastAsia="Times New Roman" w:hAnsi="Times New Roman" w:cs="Times New Roman"/>
        </w:rPr>
        <w:t xml:space="preserve"> le quotidien</w:t>
      </w:r>
      <w:r>
        <w:rPr>
          <w:rFonts w:ascii="Times New Roman" w:eastAsia="Times New Roman" w:hAnsi="Times New Roman" w:cs="Times New Roman"/>
        </w:rPr>
        <w:t xml:space="preserve">, les égo-documents et </w:t>
      </w:r>
      <w:r w:rsidR="00163CC4">
        <w:rPr>
          <w:rFonts w:ascii="Times New Roman" w:eastAsia="Times New Roman" w:hAnsi="Times New Roman" w:cs="Times New Roman"/>
        </w:rPr>
        <w:t xml:space="preserve">les récits de vie. </w:t>
      </w:r>
      <w:r w:rsidR="00E57C0D">
        <w:rPr>
          <w:rFonts w:ascii="Times New Roman" w:eastAsia="Times New Roman" w:hAnsi="Times New Roman" w:cs="Times New Roman"/>
        </w:rPr>
        <w:t xml:space="preserve">Des tentatives ont été faites, dans l’histoire de la littérature, </w:t>
      </w:r>
      <w:r w:rsidR="00E57C0D" w:rsidRPr="00AA4D55">
        <w:rPr>
          <w:rFonts w:ascii="Times New Roman" w:eastAsia="Times New Roman" w:hAnsi="Times New Roman" w:cs="Times New Roman"/>
        </w:rPr>
        <w:t xml:space="preserve">pour </w:t>
      </w:r>
      <w:r w:rsidR="00E57C0D">
        <w:rPr>
          <w:rFonts w:ascii="Times New Roman" w:eastAsia="Times New Roman" w:hAnsi="Times New Roman" w:cs="Times New Roman"/>
        </w:rPr>
        <w:t>remettre en question le canon littéraire russe hérité du XIXe siècle au profit d’une histoire de la littérature et des arts qui interroge les périodisations convenues</w:t>
      </w:r>
      <w:r w:rsidR="00E57C0D">
        <w:rPr>
          <w:rFonts w:ascii="Times New Roman" w:eastAsia="Times New Roman" w:hAnsi="Times New Roman" w:cs="Times New Roman"/>
          <w:vertAlign w:val="superscript"/>
        </w:rPr>
        <w:footnoteReference w:id="2"/>
      </w:r>
      <w:r w:rsidR="00E57C0D">
        <w:rPr>
          <w:rFonts w:ascii="Times New Roman" w:eastAsia="Times New Roman" w:hAnsi="Times New Roman" w:cs="Times New Roman"/>
        </w:rPr>
        <w:t xml:space="preserve"> et adopte une “perspective réelle”</w:t>
      </w:r>
      <w:r w:rsidR="00E57C0D">
        <w:rPr>
          <w:rFonts w:ascii="Times New Roman" w:eastAsia="Times New Roman" w:hAnsi="Times New Roman" w:cs="Times New Roman"/>
          <w:vertAlign w:val="superscript"/>
        </w:rPr>
        <w:footnoteReference w:id="3"/>
      </w:r>
      <w:r w:rsidR="00E57C0D">
        <w:rPr>
          <w:rFonts w:ascii="Times New Roman" w:eastAsia="Times New Roman" w:hAnsi="Times New Roman" w:cs="Times New Roman"/>
        </w:rPr>
        <w:t xml:space="preserve"> qui replace l’œuvre littéraire dans le contexte concret de son élaboration, de sa diffusion et de sa réception.</w:t>
      </w:r>
      <w:r w:rsidR="00163CC4">
        <w:rPr>
          <w:rFonts w:ascii="Times New Roman" w:eastAsia="Times New Roman" w:hAnsi="Times New Roman" w:cs="Times New Roman"/>
        </w:rPr>
        <w:t xml:space="preserve"> En outre,</w:t>
      </w:r>
      <w:sdt>
        <w:sdtPr>
          <w:tag w:val="goog_rdk_9"/>
          <w:id w:val="-1158842677"/>
        </w:sdtPr>
        <w:sdtEndPr/>
        <w:sdtContent>
          <w:r w:rsidR="00AA4D55">
            <w:t xml:space="preserve"> l</w:t>
          </w:r>
        </w:sdtContent>
      </w:sdt>
      <w:r w:rsidR="00163CC4">
        <w:rPr>
          <w:rFonts w:ascii="Times New Roman" w:eastAsia="Times New Roman" w:hAnsi="Times New Roman" w:cs="Times New Roman"/>
        </w:rPr>
        <w:t xml:space="preserve">a fin de l’URSS et </w:t>
      </w:r>
      <w:r w:rsidR="00163CC4">
        <w:rPr>
          <w:rFonts w:ascii="Times New Roman" w:eastAsia="Times New Roman" w:hAnsi="Times New Roman" w:cs="Times New Roman"/>
        </w:rPr>
        <w:lastRenderedPageBreak/>
        <w:t xml:space="preserve">l’ouverture des archives </w:t>
      </w:r>
      <w:r>
        <w:rPr>
          <w:rFonts w:ascii="Times New Roman" w:eastAsia="Times New Roman" w:hAnsi="Times New Roman" w:cs="Times New Roman"/>
        </w:rPr>
        <w:t xml:space="preserve">ont </w:t>
      </w:r>
      <w:r w:rsidR="00163CC4">
        <w:rPr>
          <w:rFonts w:ascii="Times New Roman" w:eastAsia="Times New Roman" w:hAnsi="Times New Roman" w:cs="Times New Roman"/>
        </w:rPr>
        <w:t>entraîné</w:t>
      </w:r>
      <w:r w:rsidR="00313C19">
        <w:rPr>
          <w:rFonts w:ascii="Times New Roman" w:eastAsia="Times New Roman" w:hAnsi="Times New Roman" w:cs="Times New Roman"/>
        </w:rPr>
        <w:t xml:space="preserve"> </w:t>
      </w:r>
      <w:r w:rsidR="00163CC4">
        <w:rPr>
          <w:rFonts w:ascii="Times New Roman" w:eastAsia="Times New Roman" w:hAnsi="Times New Roman" w:cs="Times New Roman"/>
        </w:rPr>
        <w:t>une réévaluation chronologique dans les domaines historique, littéraire, artistique et scientifique</w:t>
      </w:r>
      <w:r w:rsidR="00E635A6">
        <w:rPr>
          <w:rFonts w:ascii="Times New Roman" w:eastAsia="Times New Roman" w:hAnsi="Times New Roman" w:cs="Times New Roman"/>
        </w:rPr>
        <w:t>.</w:t>
      </w:r>
      <w:r w:rsidR="00163CC4">
        <w:rPr>
          <w:rFonts w:ascii="Times New Roman" w:eastAsia="Times New Roman" w:hAnsi="Times New Roman" w:cs="Times New Roman"/>
          <w:vertAlign w:val="superscript"/>
        </w:rPr>
        <w:footnoteReference w:id="4"/>
      </w:r>
      <w:r w:rsidR="00163CC4">
        <w:rPr>
          <w:rFonts w:ascii="Times New Roman" w:eastAsia="Times New Roman" w:hAnsi="Times New Roman" w:cs="Times New Roman"/>
        </w:rPr>
        <w:t xml:space="preserve"> Enfin, en sociologie et en science politique, ce sont les dates anniversaires, qui ont tout particulièrement constitué les occasions de s’interroger collectivement sur les temporalités d’un espace en ciblant certains moments clefs de son histoire. Celles de la Seconde guerre mondiale ont pu être appréhendées sous le prisme du rapport entre histoire et mémoires individuelles et collectives valorisant une étude des usages politiques du passé.</w:t>
      </w:r>
      <w:r w:rsidR="00163CC4">
        <w:rPr>
          <w:rFonts w:ascii="Times New Roman" w:eastAsia="Times New Roman" w:hAnsi="Times New Roman" w:cs="Times New Roman"/>
          <w:vertAlign w:val="superscript"/>
        </w:rPr>
        <w:footnoteReference w:id="5"/>
      </w:r>
      <w:r w:rsidR="00163CC4">
        <w:rPr>
          <w:rFonts w:ascii="Times New Roman" w:eastAsia="Times New Roman" w:hAnsi="Times New Roman" w:cs="Times New Roman"/>
        </w:rPr>
        <w:t xml:space="preserve"> Celles de la chute de l’Union soviétique ont permis de remettre en cause la notion de rupture en interrogeant tout particulièrement </w:t>
      </w:r>
      <w:r w:rsidR="00163CC4">
        <w:rPr>
          <w:rFonts w:ascii="Times New Roman" w:eastAsia="Times New Roman" w:hAnsi="Times New Roman" w:cs="Times New Roman"/>
          <w:color w:val="000000"/>
        </w:rPr>
        <w:t>la place de l’année 1991 dans les pratiques sociales des citoyens russes</w:t>
      </w:r>
      <w:r w:rsidR="009E0EC7">
        <w:rPr>
          <w:rFonts w:ascii="Times New Roman" w:eastAsia="Times New Roman" w:hAnsi="Times New Roman" w:cs="Times New Roman"/>
          <w:color w:val="000000"/>
        </w:rPr>
        <w:t>,</w:t>
      </w:r>
      <w:r w:rsidR="00163CC4">
        <w:rPr>
          <w:rFonts w:ascii="Times New Roman" w:eastAsia="Times New Roman" w:hAnsi="Times New Roman" w:cs="Times New Roman"/>
          <w:color w:val="000000"/>
        </w:rPr>
        <w:t xml:space="preserve"> ou encore, en questionnant l’usage des notions communément </w:t>
      </w:r>
      <w:r w:rsidR="00AA4D55">
        <w:rPr>
          <w:rFonts w:ascii="Times New Roman" w:eastAsia="Times New Roman" w:hAnsi="Times New Roman" w:cs="Times New Roman"/>
          <w:color w:val="000000"/>
        </w:rPr>
        <w:t>admises</w:t>
      </w:r>
      <w:r w:rsidR="00163CC4">
        <w:rPr>
          <w:rFonts w:ascii="Times New Roman" w:eastAsia="Times New Roman" w:hAnsi="Times New Roman" w:cs="Times New Roman"/>
          <w:color w:val="000000"/>
        </w:rPr>
        <w:t xml:space="preserve"> pour décrire la période des années 1990 à l’instar de celle de transition.</w:t>
      </w:r>
      <w:r w:rsidR="00E635A6">
        <w:rPr>
          <w:rFonts w:ascii="Times New Roman" w:eastAsia="Times New Roman" w:hAnsi="Times New Roman" w:cs="Times New Roman"/>
          <w:vertAlign w:val="superscript"/>
        </w:rPr>
        <w:footnoteReference w:id="6"/>
      </w:r>
      <w:r w:rsidR="00163CC4">
        <w:rPr>
          <w:rFonts w:ascii="Times New Roman" w:eastAsia="Times New Roman" w:hAnsi="Times New Roman" w:cs="Times New Roman"/>
          <w:color w:val="000000"/>
        </w:rPr>
        <w:t xml:space="preserve"> </w:t>
      </w:r>
    </w:p>
    <w:p w14:paraId="12E37889" w14:textId="77777777" w:rsidR="00B96049" w:rsidRDefault="00B96049">
      <w:pPr>
        <w:spacing w:line="276" w:lineRule="auto"/>
        <w:jc w:val="both"/>
        <w:rPr>
          <w:rFonts w:ascii="Times New Roman" w:eastAsia="Times New Roman" w:hAnsi="Times New Roman" w:cs="Times New Roman"/>
        </w:rPr>
      </w:pPr>
    </w:p>
    <w:p w14:paraId="4D19F600" w14:textId="77777777" w:rsidR="00015508" w:rsidRDefault="00163CC4">
      <w:pPr>
        <w:spacing w:line="276" w:lineRule="auto"/>
        <w:jc w:val="both"/>
        <w:rPr>
          <w:rFonts w:ascii="Times New Roman" w:eastAsia="Times New Roman" w:hAnsi="Times New Roman" w:cs="Times New Roman"/>
        </w:rPr>
      </w:pPr>
      <w:r>
        <w:rPr>
          <w:rFonts w:ascii="Times New Roman" w:eastAsia="Times New Roman" w:hAnsi="Times New Roman" w:cs="Times New Roman"/>
        </w:rPr>
        <w:t>Tout en se situant dans la continuité de ces travaux, cette journée d’étude se saisir</w:t>
      </w:r>
      <w:r w:rsidR="008E7252">
        <w:rPr>
          <w:rFonts w:ascii="Times New Roman" w:eastAsia="Times New Roman" w:hAnsi="Times New Roman" w:cs="Times New Roman"/>
        </w:rPr>
        <w:t>a</w:t>
      </w:r>
      <w:r>
        <w:rPr>
          <w:rFonts w:ascii="Times New Roman" w:eastAsia="Times New Roman" w:hAnsi="Times New Roman" w:cs="Times New Roman"/>
        </w:rPr>
        <w:t xml:space="preserve"> de la notion de « temps perçu » qui nous semble capable de susciter des réflexions nouvelles tant sur la matérialité du temps que sur les représentations auxquelles elle donne lieu</w:t>
      </w:r>
      <w:r w:rsidRPr="00AA4D55">
        <w:rPr>
          <w:rFonts w:ascii="Times New Roman" w:eastAsia="Times New Roman" w:hAnsi="Times New Roman" w:cs="Times New Roman"/>
          <w:color w:val="000000" w:themeColor="text1"/>
        </w:rPr>
        <w:t>, au-delà du paradigme traditionnel de</w:t>
      </w:r>
      <w:r w:rsidR="008E7252">
        <w:rPr>
          <w:rFonts w:ascii="Times New Roman" w:eastAsia="Times New Roman" w:hAnsi="Times New Roman" w:cs="Times New Roman"/>
          <w:color w:val="000000" w:themeColor="text1"/>
        </w:rPr>
        <w:t>s</w:t>
      </w:r>
      <w:r w:rsidRPr="00AA4D55">
        <w:rPr>
          <w:rFonts w:ascii="Times New Roman" w:eastAsia="Times New Roman" w:hAnsi="Times New Roman" w:cs="Times New Roman"/>
          <w:color w:val="000000" w:themeColor="text1"/>
        </w:rPr>
        <w:t xml:space="preserve"> ruptures et continuités.</w:t>
      </w:r>
      <w:r>
        <w:rPr>
          <w:rFonts w:ascii="Times New Roman" w:eastAsia="Times New Roman" w:hAnsi="Times New Roman" w:cs="Times New Roman"/>
        </w:rPr>
        <w:t xml:space="preserve"> En prenant le parti de s’inscrire dans des enjeux de recherche les plus contemporains qui soulignent </w:t>
      </w:r>
      <w:r w:rsidR="008A5337">
        <w:rPr>
          <w:rFonts w:ascii="Times New Roman" w:eastAsia="Times New Roman" w:hAnsi="Times New Roman" w:cs="Times New Roman"/>
        </w:rPr>
        <w:t xml:space="preserve">le </w:t>
      </w:r>
      <w:r>
        <w:rPr>
          <w:rFonts w:ascii="Times New Roman" w:eastAsia="Times New Roman" w:hAnsi="Times New Roman" w:cs="Times New Roman"/>
        </w:rPr>
        <w:t>poids du présentisme en Occident</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et sont marqués par la prégnance de la notion d’</w:t>
      </w:r>
      <w:r w:rsidR="008E7252">
        <w:rPr>
          <w:rFonts w:ascii="Times New Roman" w:eastAsia="Times New Roman" w:hAnsi="Times New Roman" w:cs="Times New Roman"/>
        </w:rPr>
        <w:t> « </w:t>
      </w:r>
      <w:r>
        <w:rPr>
          <w:rFonts w:ascii="Times New Roman" w:eastAsia="Times New Roman" w:hAnsi="Times New Roman" w:cs="Times New Roman"/>
        </w:rPr>
        <w:t>un monde d’après</w:t>
      </w:r>
      <w:r w:rsidR="008E7252">
        <w:rPr>
          <w:rFonts w:ascii="Times New Roman" w:eastAsia="Times New Roman" w:hAnsi="Times New Roman" w:cs="Times New Roman"/>
        </w:rPr>
        <w:t> »</w:t>
      </w:r>
      <w:r>
        <w:rPr>
          <w:rFonts w:ascii="Times New Roman" w:eastAsia="Times New Roman" w:hAnsi="Times New Roman" w:cs="Times New Roman"/>
        </w:rPr>
        <w:t xml:space="preserve"> dans le débat public, cette journée d’étude cherchera à sortir d’une chronologie politique habituellement admise pour traiter de l’Empire, de l’URSS et du monde post-soviétique</w:t>
      </w:r>
      <w:r w:rsidR="00BB1C25">
        <w:rPr>
          <w:rFonts w:ascii="Times New Roman" w:eastAsia="Times New Roman" w:hAnsi="Times New Roman" w:cs="Times New Roman"/>
        </w:rPr>
        <w:t>. En faisant le choix du terme</w:t>
      </w:r>
      <w:r w:rsidR="00313C19">
        <w:rPr>
          <w:rFonts w:ascii="Times New Roman" w:eastAsia="Times New Roman" w:hAnsi="Times New Roman" w:cs="Times New Roman"/>
        </w:rPr>
        <w:t xml:space="preserve"> de temporalités plutôt que celui du temps</w:t>
      </w:r>
      <w:r w:rsidR="00313C19">
        <w:rPr>
          <w:rStyle w:val="FootnoteReference"/>
          <w:rFonts w:ascii="Times New Roman" w:eastAsia="Times New Roman" w:hAnsi="Times New Roman" w:cs="Times New Roman"/>
        </w:rPr>
        <w:footnoteReference w:id="8"/>
      </w:r>
      <w:r w:rsidR="00313C19">
        <w:rPr>
          <w:rFonts w:ascii="Times New Roman" w:eastAsia="Times New Roman" w:hAnsi="Times New Roman" w:cs="Times New Roman"/>
        </w:rPr>
        <w:t xml:space="preserve"> </w:t>
      </w:r>
      <w:r>
        <w:rPr>
          <w:rFonts w:ascii="Times New Roman" w:eastAsia="Times New Roman" w:hAnsi="Times New Roman" w:cs="Times New Roman"/>
        </w:rPr>
        <w:t>pour se concentrer</w:t>
      </w:r>
      <w:r w:rsidR="00313C19">
        <w:rPr>
          <w:rFonts w:ascii="Times New Roman" w:eastAsia="Times New Roman" w:hAnsi="Times New Roman" w:cs="Times New Roman"/>
        </w:rPr>
        <w:t xml:space="preserve"> volontairement</w:t>
      </w:r>
      <w:r>
        <w:rPr>
          <w:rFonts w:ascii="Times New Roman" w:eastAsia="Times New Roman" w:hAnsi="Times New Roman" w:cs="Times New Roman"/>
        </w:rPr>
        <w:t xml:space="preserve"> sur </w:t>
      </w:r>
      <w:r w:rsidRPr="00313C19">
        <w:rPr>
          <w:rFonts w:ascii="Times New Roman" w:eastAsia="Times New Roman" w:hAnsi="Times New Roman" w:cs="Times New Roman"/>
        </w:rPr>
        <w:t>l</w:t>
      </w:r>
      <w:r w:rsidR="00313C19" w:rsidRPr="00313C19">
        <w:rPr>
          <w:rFonts w:ascii="Times New Roman" w:eastAsia="Times New Roman" w:hAnsi="Times New Roman" w:cs="Times New Roman"/>
        </w:rPr>
        <w:t xml:space="preserve">es </w:t>
      </w:r>
      <w:r w:rsidRPr="00313C19">
        <w:rPr>
          <w:rFonts w:ascii="Times New Roman" w:eastAsia="Times New Roman" w:hAnsi="Times New Roman" w:cs="Times New Roman"/>
        </w:rPr>
        <w:t>expérience</w:t>
      </w:r>
      <w:r w:rsidR="00313C19" w:rsidRPr="00313C19">
        <w:rPr>
          <w:rFonts w:ascii="Times New Roman" w:eastAsia="Times New Roman" w:hAnsi="Times New Roman" w:cs="Times New Roman"/>
        </w:rPr>
        <w:t>s multiples</w:t>
      </w:r>
      <w:r w:rsidRPr="00313C19">
        <w:rPr>
          <w:rFonts w:ascii="Times New Roman" w:eastAsia="Times New Roman" w:hAnsi="Times New Roman" w:cs="Times New Roman"/>
        </w:rPr>
        <w:t xml:space="preserve"> du temps </w:t>
      </w:r>
      <w:sdt>
        <w:sdtPr>
          <w:tag w:val="goog_rdk_14"/>
          <w:id w:val="1269826464"/>
        </w:sdtPr>
        <w:sdtEndPr/>
        <w:sdtContent/>
      </w:sdt>
      <w:r w:rsidRPr="00313C19">
        <w:rPr>
          <w:rFonts w:ascii="Times New Roman" w:eastAsia="Times New Roman" w:hAnsi="Times New Roman" w:cs="Times New Roman"/>
        </w:rPr>
        <w:t xml:space="preserve">présent et </w:t>
      </w:r>
      <w:r w:rsidR="00313C19" w:rsidRPr="00313C19">
        <w:rPr>
          <w:rFonts w:ascii="Times New Roman" w:eastAsia="Times New Roman" w:hAnsi="Times New Roman" w:cs="Times New Roman"/>
        </w:rPr>
        <w:t>leurs</w:t>
      </w:r>
      <w:r w:rsidRPr="00313C19">
        <w:rPr>
          <w:rFonts w:ascii="Times New Roman" w:eastAsia="Times New Roman" w:hAnsi="Times New Roman" w:cs="Times New Roman"/>
        </w:rPr>
        <w:t xml:space="preserve"> perception</w:t>
      </w:r>
      <w:r w:rsidR="00313C19" w:rsidRPr="00313C19">
        <w:rPr>
          <w:rFonts w:ascii="Times New Roman" w:eastAsia="Times New Roman" w:hAnsi="Times New Roman" w:cs="Times New Roman"/>
        </w:rPr>
        <w:t>s conscientes,</w:t>
      </w:r>
      <w:r w:rsidR="00BB1C25" w:rsidRPr="00313C19">
        <w:rPr>
          <w:rFonts w:ascii="Times New Roman" w:eastAsia="Times New Roman" w:hAnsi="Times New Roman" w:cs="Times New Roman"/>
        </w:rPr>
        <w:t xml:space="preserve"> </w:t>
      </w:r>
      <w:r w:rsidR="00313C19">
        <w:rPr>
          <w:rFonts w:ascii="Times New Roman" w:eastAsia="Times New Roman" w:hAnsi="Times New Roman" w:cs="Times New Roman"/>
        </w:rPr>
        <w:t>l</w:t>
      </w:r>
      <w:r>
        <w:rPr>
          <w:rFonts w:ascii="Times New Roman" w:eastAsia="Times New Roman" w:hAnsi="Times New Roman" w:cs="Times New Roman"/>
        </w:rPr>
        <w:t>’enjeu sera d’insister sur le temps comme construction sociale mais aussi de mettre l’accent sur les manières</w:t>
      </w:r>
      <w:r w:rsidR="00313C19">
        <w:rPr>
          <w:rFonts w:ascii="Times New Roman" w:eastAsia="Times New Roman" w:hAnsi="Times New Roman" w:cs="Times New Roman"/>
        </w:rPr>
        <w:t xml:space="preserve"> multiples</w:t>
      </w:r>
      <w:r>
        <w:rPr>
          <w:rFonts w:ascii="Times New Roman" w:eastAsia="Times New Roman" w:hAnsi="Times New Roman" w:cs="Times New Roman"/>
        </w:rPr>
        <w:t xml:space="preserve"> dont il est perçu et vécu dans des périodes de profondes mutations</w:t>
      </w:r>
      <w:r w:rsidR="00313C19">
        <w:rPr>
          <w:rFonts w:ascii="Times New Roman" w:eastAsia="Times New Roman" w:hAnsi="Times New Roman" w:cs="Times New Roman"/>
        </w:rPr>
        <w:t>.</w:t>
      </w:r>
    </w:p>
    <w:p w14:paraId="15E2BB36" w14:textId="77777777" w:rsidR="00015508" w:rsidRDefault="00015508">
      <w:pPr>
        <w:spacing w:line="276" w:lineRule="auto"/>
        <w:jc w:val="both"/>
        <w:rPr>
          <w:rFonts w:ascii="Times New Roman" w:eastAsia="Times New Roman" w:hAnsi="Times New Roman" w:cs="Times New Roman"/>
        </w:rPr>
      </w:pPr>
    </w:p>
    <w:p w14:paraId="7774C275" w14:textId="77FF3D61" w:rsidR="00B96049" w:rsidRPr="00015508" w:rsidRDefault="00163CC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Pour ce faire, quatre axes seront privilégiés : </w:t>
      </w:r>
    </w:p>
    <w:p w14:paraId="5555087A" w14:textId="77777777" w:rsidR="00B96049" w:rsidRDefault="00B96049">
      <w:pPr>
        <w:spacing w:line="276" w:lineRule="auto"/>
        <w:rPr>
          <w:rFonts w:ascii="Times New Roman" w:eastAsia="Times New Roman" w:hAnsi="Times New Roman" w:cs="Times New Roman"/>
        </w:rPr>
      </w:pPr>
    </w:p>
    <w:p w14:paraId="3A330178" w14:textId="77777777" w:rsidR="00B96049" w:rsidRDefault="00313C19">
      <w:pPr>
        <w:spacing w:line="276" w:lineRule="auto"/>
        <w:rPr>
          <w:rFonts w:ascii="Times New Roman" w:eastAsia="Times New Roman" w:hAnsi="Times New Roman" w:cs="Times New Roman"/>
          <w:b/>
        </w:rPr>
      </w:pPr>
      <w:r>
        <w:rPr>
          <w:rFonts w:ascii="Times New Roman" w:eastAsia="Times New Roman" w:hAnsi="Times New Roman" w:cs="Times New Roman"/>
          <w:b/>
        </w:rPr>
        <w:t>Temporalités individuelles et collectives</w:t>
      </w:r>
    </w:p>
    <w:p w14:paraId="51CC2791" w14:textId="77777777" w:rsidR="00B96049" w:rsidRDefault="00B96049">
      <w:pPr>
        <w:spacing w:line="276" w:lineRule="auto"/>
        <w:rPr>
          <w:rFonts w:ascii="Times New Roman" w:eastAsia="Times New Roman" w:hAnsi="Times New Roman" w:cs="Times New Roman"/>
        </w:rPr>
      </w:pPr>
    </w:p>
    <w:p w14:paraId="2016D0C0" w14:textId="7D1817B3" w:rsidR="00B96049" w:rsidRDefault="00163CC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Cette journée d’étude se propose tout d’abord de </w:t>
      </w:r>
      <w:r w:rsidR="008A5337">
        <w:rPr>
          <w:rFonts w:ascii="Times New Roman" w:eastAsia="Times New Roman" w:hAnsi="Times New Roman" w:cs="Times New Roman"/>
        </w:rPr>
        <w:t>réfléchir sur la</w:t>
      </w:r>
      <w:r>
        <w:rPr>
          <w:rFonts w:ascii="Times New Roman" w:eastAsia="Times New Roman" w:hAnsi="Times New Roman" w:cs="Times New Roman"/>
        </w:rPr>
        <w:t xml:space="preserve"> </w:t>
      </w:r>
      <w:r w:rsidR="003B7BDA">
        <w:rPr>
          <w:rFonts w:ascii="Times New Roman" w:eastAsia="Times New Roman" w:hAnsi="Times New Roman" w:cs="Times New Roman"/>
        </w:rPr>
        <w:t xml:space="preserve">pluralité </w:t>
      </w:r>
      <w:r>
        <w:rPr>
          <w:rFonts w:ascii="Times New Roman" w:eastAsia="Times New Roman" w:hAnsi="Times New Roman" w:cs="Times New Roman"/>
        </w:rPr>
        <w:t>des temporalités de l’époque impériale à la période post-soviétique en se saisissant du rapport entre temps collectif et temps individuel. Faisant le constat que la chronologie de</w:t>
      </w:r>
      <w:r w:rsidR="008A5337">
        <w:rPr>
          <w:rFonts w:ascii="Times New Roman" w:eastAsia="Times New Roman" w:hAnsi="Times New Roman" w:cs="Times New Roman"/>
        </w:rPr>
        <w:t>s</w:t>
      </w:r>
      <w:r>
        <w:rPr>
          <w:rFonts w:ascii="Times New Roman" w:eastAsia="Times New Roman" w:hAnsi="Times New Roman" w:cs="Times New Roman"/>
        </w:rPr>
        <w:t xml:space="preserve"> changements politiques majeurs que ce soit dans l’Empire, l’URSS ou encore le monde post-soviétique ne coïncide pas nécessairement avec les histoires et trajectoires individuelles, les contributions pourront s’interroger sur la notion d’évènement en privilégiant notamment l’étude de récits de vie (entretiens semi-directifs, autobiographie</w:t>
      </w:r>
      <w:r w:rsidR="00F0539B">
        <w:rPr>
          <w:rFonts w:ascii="Times New Roman" w:eastAsia="Times New Roman" w:hAnsi="Times New Roman" w:cs="Times New Roman"/>
        </w:rPr>
        <w:t>s</w:t>
      </w:r>
      <w:r>
        <w:rPr>
          <w:rFonts w:ascii="Times New Roman" w:eastAsia="Times New Roman" w:hAnsi="Times New Roman" w:cs="Times New Roman"/>
        </w:rPr>
        <w:t>, biographie</w:t>
      </w:r>
      <w:r w:rsidR="00F0539B">
        <w:rPr>
          <w:rFonts w:ascii="Times New Roman" w:eastAsia="Times New Roman" w:hAnsi="Times New Roman" w:cs="Times New Roman"/>
        </w:rPr>
        <w:t>s</w:t>
      </w:r>
      <w:r>
        <w:rPr>
          <w:rFonts w:ascii="Times New Roman" w:eastAsia="Times New Roman" w:hAnsi="Times New Roman" w:cs="Times New Roman"/>
        </w:rPr>
        <w:t xml:space="preserve"> et autres </w:t>
      </w:r>
      <w:r w:rsidR="00F0539B">
        <w:rPr>
          <w:rFonts w:ascii="Times New Roman" w:eastAsia="Times New Roman" w:hAnsi="Times New Roman" w:cs="Times New Roman"/>
        </w:rPr>
        <w:t>égo</w:t>
      </w:r>
      <w:r>
        <w:rPr>
          <w:rFonts w:ascii="Times New Roman" w:eastAsia="Times New Roman" w:hAnsi="Times New Roman" w:cs="Times New Roman"/>
        </w:rPr>
        <w:t xml:space="preserve">-documents) et les biographies d’institution. Qu’est-ce qui fait événement, pour qui, comment et pourquoi ? </w:t>
      </w:r>
      <w:r w:rsidR="008A5337">
        <w:rPr>
          <w:rFonts w:ascii="Times New Roman" w:eastAsia="Times New Roman" w:hAnsi="Times New Roman" w:cs="Times New Roman"/>
        </w:rPr>
        <w:t>Autant d’</w:t>
      </w:r>
      <w:r>
        <w:rPr>
          <w:rFonts w:ascii="Times New Roman" w:eastAsia="Times New Roman" w:hAnsi="Times New Roman" w:cs="Times New Roman"/>
        </w:rPr>
        <w:t>interrogations qui pourront constituer les lignes directrices de contributions</w:t>
      </w:r>
      <w:r w:rsidR="00F0539B">
        <w:rPr>
          <w:rFonts w:ascii="Times New Roman" w:eastAsia="Times New Roman" w:hAnsi="Times New Roman" w:cs="Times New Roman"/>
        </w:rPr>
        <w:t>,</w:t>
      </w:r>
      <w:r>
        <w:rPr>
          <w:rFonts w:ascii="Times New Roman" w:eastAsia="Times New Roman" w:hAnsi="Times New Roman" w:cs="Times New Roman"/>
        </w:rPr>
        <w:t xml:space="preserve"> en histoire, littérature, sociologie</w:t>
      </w:r>
      <w:r w:rsidR="008A5337">
        <w:rPr>
          <w:rFonts w:ascii="Times New Roman" w:eastAsia="Times New Roman" w:hAnsi="Times New Roman" w:cs="Times New Roman"/>
        </w:rPr>
        <w:t xml:space="preserve">, anthropologie </w:t>
      </w:r>
      <w:r>
        <w:rPr>
          <w:rFonts w:ascii="Times New Roman" w:eastAsia="Times New Roman" w:hAnsi="Times New Roman" w:cs="Times New Roman"/>
        </w:rPr>
        <w:t>et science politique</w:t>
      </w:r>
      <w:r w:rsidR="00F0539B">
        <w:rPr>
          <w:rFonts w:ascii="Times New Roman" w:eastAsia="Times New Roman" w:hAnsi="Times New Roman" w:cs="Times New Roman"/>
        </w:rPr>
        <w:t>,</w:t>
      </w:r>
      <w:r>
        <w:rPr>
          <w:rFonts w:ascii="Times New Roman" w:eastAsia="Times New Roman" w:hAnsi="Times New Roman" w:cs="Times New Roman"/>
        </w:rPr>
        <w:t xml:space="preserve"> cherchant à rendre compte des articulations et chevauchements mais aussi des rapports de confrontation</w:t>
      </w:r>
      <w:r w:rsidR="00F0539B">
        <w:rPr>
          <w:rFonts w:ascii="Times New Roman" w:eastAsia="Times New Roman" w:hAnsi="Times New Roman" w:cs="Times New Roman"/>
        </w:rPr>
        <w:t>s</w:t>
      </w:r>
      <w:r>
        <w:rPr>
          <w:rFonts w:ascii="Times New Roman" w:eastAsia="Times New Roman" w:hAnsi="Times New Roman" w:cs="Times New Roman"/>
        </w:rPr>
        <w:t xml:space="preserve"> et de ruptures entre temps individuels et collectifs.</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Dans le cadre d’une réflexion sur l’histoire de la littérature, on pourra interroger, dans la lignée des travaux des formalistes russes, les notions de tradition et de généalogie littéraire</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Dans une perspective de sociohistoire et de sociologie des institutions, les contributions pourront s’intéresser tout particulièrement aux institutions productrices de temps collectifs, que ce soit dans le cadre d’enquêtes sur des institutions ciblées (l’</w:t>
      </w:r>
      <w:r w:rsidR="00F0539B" w:rsidRPr="00F0539B">
        <w:rPr>
          <w:rFonts w:ascii="Times New Roman" w:eastAsia="Times New Roman" w:hAnsi="Times New Roman" w:cs="Times New Roman"/>
          <w:szCs w:val="20"/>
        </w:rPr>
        <w:t>É</w:t>
      </w:r>
      <w:r>
        <w:rPr>
          <w:rFonts w:ascii="Times New Roman" w:eastAsia="Times New Roman" w:hAnsi="Times New Roman" w:cs="Times New Roman"/>
        </w:rPr>
        <w:t>glise, l’institution scolaire, le Gosplan, les administrations investies dans la prospective) ou encore dans celui de recherches sur des « moments communs » à l’instar des fêtes ou des commémorations. Dans une optique sociologique, elles pourront s’interroger aussi sur les éléments précis qui commandent la distinction entre temps individuel et temps collectif et insister sur la classe sociale, la génération, le genre ou encore la nationalité comme points de rupture ou, au contraire, comme éléments constitutifs de temps collectifs multiples.</w:t>
      </w:r>
    </w:p>
    <w:p w14:paraId="26531EE2" w14:textId="77777777" w:rsidR="00B96049" w:rsidRDefault="00B96049">
      <w:pPr>
        <w:spacing w:line="276" w:lineRule="auto"/>
        <w:rPr>
          <w:rFonts w:ascii="Times New Roman" w:eastAsia="Times New Roman" w:hAnsi="Times New Roman" w:cs="Times New Roman"/>
        </w:rPr>
      </w:pPr>
    </w:p>
    <w:p w14:paraId="5DD4825E" w14:textId="77777777" w:rsidR="00B96049" w:rsidRDefault="003B7BDA">
      <w:pPr>
        <w:spacing w:line="276" w:lineRule="auto"/>
        <w:rPr>
          <w:rFonts w:ascii="Times New Roman" w:eastAsia="Times New Roman" w:hAnsi="Times New Roman" w:cs="Times New Roman"/>
          <w:b/>
        </w:rPr>
      </w:pPr>
      <w:r w:rsidRPr="00DB2C54">
        <w:rPr>
          <w:rFonts w:ascii="Times New Roman" w:eastAsia="Times New Roman" w:hAnsi="Times New Roman" w:cs="Times New Roman"/>
          <w:b/>
        </w:rPr>
        <w:t>Mesurer</w:t>
      </w:r>
      <w:r w:rsidR="00163CC4" w:rsidRPr="00DB2C54">
        <w:rPr>
          <w:rFonts w:ascii="Times New Roman" w:eastAsia="Times New Roman" w:hAnsi="Times New Roman" w:cs="Times New Roman"/>
          <w:b/>
        </w:rPr>
        <w:t xml:space="preserve"> les temporalités</w:t>
      </w:r>
    </w:p>
    <w:p w14:paraId="3C9A27D1" w14:textId="77777777" w:rsidR="00B96049" w:rsidRDefault="00B96049">
      <w:pPr>
        <w:spacing w:line="276" w:lineRule="auto"/>
        <w:rPr>
          <w:rFonts w:ascii="Times New Roman" w:eastAsia="Times New Roman" w:hAnsi="Times New Roman" w:cs="Times New Roman"/>
        </w:rPr>
      </w:pPr>
    </w:p>
    <w:p w14:paraId="00F64456" w14:textId="77777777" w:rsidR="00BB4627" w:rsidRDefault="00BB4627" w:rsidP="00BB4627">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Si spontanément un travail sur la mesure du temps, par l’entremise d’une réflexion sur la chronologie, apparaît comme un trait d’identification de la discipline historique, il apparaît aujourd’hui porté conjointement par plusieurs disciplines des sciences sociales qui s’interrogent, doublement, sur la matérialité du temps et sa construction sociale. Ici deux approches complémentaires sur la mesure des temporalités pourront être privilégiées. </w:t>
      </w:r>
    </w:p>
    <w:p w14:paraId="02A84EB1" w14:textId="77777777" w:rsidR="00BB4627" w:rsidRDefault="00BB4627">
      <w:pPr>
        <w:spacing w:line="276" w:lineRule="auto"/>
        <w:rPr>
          <w:rFonts w:ascii="Times New Roman" w:eastAsia="Times New Roman" w:hAnsi="Times New Roman" w:cs="Times New Roman"/>
        </w:rPr>
      </w:pPr>
    </w:p>
    <w:p w14:paraId="0DDF9FAA" w14:textId="799B44C8" w:rsidR="00B96049" w:rsidRDefault="00BB4627" w:rsidP="00BB4627">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Certaines contributions pourront faire le choix de présenter des terrains d’enquête qui insistent sur les manières dont les chercheurs sont contraints d’élaborer des chronologies en dehors des bornes politiques traditionnellement admises. </w:t>
      </w:r>
      <w:r w:rsidR="00E57C0D">
        <w:rPr>
          <w:rFonts w:ascii="Times New Roman" w:eastAsia="Times New Roman" w:hAnsi="Times New Roman" w:cs="Times New Roman"/>
        </w:rPr>
        <w:t>Dans une perspective littéraire, les moyens de diffusion des œuvres artistiques et les temporalités qui leur sont associées (de l’immédiateté d’une épigramme ou d’un billet de blog au délai centenaire de lectures décalées de manuscrits inédits ou interdits) pourront être tout particulièrement interrogés dans une optique de réévaluation des événements en histoire de la littérature et des arts. La chronologie de l’histoire de la littérature, traditionnellement dépendante de la chronologie politique, échoue le plus souvent à rendre compte du caractère « anachronique » du temps littéraire, encore exacerbé dès lors que la traduction propulse une œuvre hors du temps national. Ainsi, une réflexion s’impose sur ce qui, en dernière instance, « fait événement » en littérature, parfois dans l’ombre ou même à contre-courant des « grands » événements historiques</w:t>
      </w:r>
      <w:r w:rsidR="00E57C0D">
        <w:rPr>
          <w:rFonts w:ascii="Times New Roman" w:eastAsia="Times New Roman" w:hAnsi="Times New Roman" w:cs="Times New Roman"/>
          <w:vertAlign w:val="superscript"/>
        </w:rPr>
        <w:footnoteReference w:id="11"/>
      </w:r>
      <w:r w:rsidR="00E57C0D">
        <w:rPr>
          <w:rFonts w:ascii="Times New Roman" w:eastAsia="Times New Roman" w:hAnsi="Times New Roman" w:cs="Times New Roman"/>
        </w:rPr>
        <w:t xml:space="preserve">. </w:t>
      </w:r>
      <w:r w:rsidR="00163CC4">
        <w:rPr>
          <w:rFonts w:ascii="Times New Roman" w:eastAsia="Times New Roman" w:hAnsi="Times New Roman" w:cs="Times New Roman"/>
        </w:rPr>
        <w:t>Il conviendra ainsi de s’interroger sur les périodisations convenues dans l’histoire de la littérature, dans la lignée des récents travaux qui adoptent des perspectives renouvelées sur, par exemple, le long XVIIe siècle</w:t>
      </w:r>
      <w:r w:rsidR="00163CC4">
        <w:rPr>
          <w:rFonts w:ascii="Times New Roman" w:eastAsia="Times New Roman" w:hAnsi="Times New Roman" w:cs="Times New Roman"/>
          <w:vertAlign w:val="superscript"/>
        </w:rPr>
        <w:footnoteReference w:id="12"/>
      </w:r>
      <w:r w:rsidR="00163CC4">
        <w:rPr>
          <w:rFonts w:ascii="Times New Roman" w:eastAsia="Times New Roman" w:hAnsi="Times New Roman" w:cs="Times New Roman"/>
        </w:rPr>
        <w:t>, ou bien cherchent à redéfinir les limites du XIXe</w:t>
      </w:r>
      <w:r>
        <w:rPr>
          <w:rFonts w:ascii="Times New Roman" w:eastAsia="Times New Roman" w:hAnsi="Times New Roman" w:cs="Times New Roman"/>
        </w:rPr>
        <w:t xml:space="preserve"> siècle</w:t>
      </w:r>
      <w:r w:rsidR="00163CC4">
        <w:rPr>
          <w:rFonts w:ascii="Times New Roman" w:eastAsia="Times New Roman" w:hAnsi="Times New Roman" w:cs="Times New Roman"/>
          <w:vertAlign w:val="superscript"/>
        </w:rPr>
        <w:footnoteReference w:id="13"/>
      </w:r>
      <w:r w:rsidR="00163CC4">
        <w:rPr>
          <w:rFonts w:ascii="Times New Roman" w:eastAsia="Times New Roman" w:hAnsi="Times New Roman" w:cs="Times New Roman"/>
        </w:rPr>
        <w:t>.</w:t>
      </w:r>
    </w:p>
    <w:p w14:paraId="54AAA9B6" w14:textId="77777777" w:rsidR="0002091B" w:rsidRDefault="0002091B" w:rsidP="00BB4627">
      <w:pPr>
        <w:spacing w:line="276" w:lineRule="auto"/>
        <w:jc w:val="both"/>
        <w:rPr>
          <w:rFonts w:ascii="Times New Roman" w:eastAsia="Times New Roman" w:hAnsi="Times New Roman" w:cs="Times New Roman"/>
        </w:rPr>
      </w:pPr>
    </w:p>
    <w:p w14:paraId="56FD070C" w14:textId="7E7C8E06" w:rsidR="003B7BDA" w:rsidRDefault="003B7BDA" w:rsidP="003B7BDA">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Dans une </w:t>
      </w:r>
      <w:r w:rsidR="00480570">
        <w:rPr>
          <w:rFonts w:ascii="Times New Roman" w:eastAsia="Times New Roman" w:hAnsi="Times New Roman" w:cs="Times New Roman"/>
        </w:rPr>
        <w:t>tout</w:t>
      </w:r>
      <w:r>
        <w:rPr>
          <w:rFonts w:ascii="Times New Roman" w:eastAsia="Times New Roman" w:hAnsi="Times New Roman" w:cs="Times New Roman"/>
        </w:rPr>
        <w:t xml:space="preserve"> autre optique, qui s’inscrit dans la continuité de travaux de sociologie historique sur la quantification </w:t>
      </w:r>
      <w:r w:rsidR="00DB2C54">
        <w:rPr>
          <w:rFonts w:ascii="Times New Roman" w:eastAsia="Times New Roman" w:hAnsi="Times New Roman" w:cs="Times New Roman"/>
        </w:rPr>
        <w:t>insistant</w:t>
      </w:r>
      <w:r>
        <w:rPr>
          <w:rFonts w:ascii="Times New Roman" w:eastAsia="Times New Roman" w:hAnsi="Times New Roman" w:cs="Times New Roman"/>
        </w:rPr>
        <w:t xml:space="preserve"> sur la nécessité de “déconstruire les chiffres”,</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les contributions pourront se saisir de l’enjeu de la quantification du temps comme objet de recherche. Ici, </w:t>
      </w:r>
      <w:r w:rsidR="00BB4627">
        <w:rPr>
          <w:rFonts w:ascii="Times New Roman" w:eastAsia="Times New Roman" w:hAnsi="Times New Roman" w:cs="Times New Roman"/>
        </w:rPr>
        <w:t>o</w:t>
      </w:r>
      <w:r>
        <w:rPr>
          <w:rFonts w:ascii="Times New Roman" w:eastAsia="Times New Roman" w:hAnsi="Times New Roman" w:cs="Times New Roman"/>
        </w:rPr>
        <w:t>n pense notamment aux relations entre la mesure du temps et les enjeux de pouvoir</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w:t>
      </w:r>
      <w:r w:rsidR="008C229A">
        <w:rPr>
          <w:rFonts w:ascii="Times New Roman" w:eastAsia="Times New Roman" w:hAnsi="Times New Roman" w:cs="Times New Roman"/>
        </w:rPr>
        <w:t xml:space="preserve">centraux </w:t>
      </w:r>
      <w:r>
        <w:rPr>
          <w:rFonts w:ascii="Times New Roman" w:eastAsia="Times New Roman" w:hAnsi="Times New Roman" w:cs="Times New Roman"/>
        </w:rPr>
        <w:t>sur des terrains d’enquête aussi divers et variés que ceux des rythmes de travail et de congés/loisirs, des élaborations et changements de calendrier</w:t>
      </w:r>
      <w:r w:rsidR="008C229A">
        <w:rPr>
          <w:rFonts w:ascii="Times New Roman" w:eastAsia="Times New Roman" w:hAnsi="Times New Roman" w:cs="Times New Roman"/>
        </w:rPr>
        <w:t>. On pense aussi</w:t>
      </w:r>
      <w:r>
        <w:rPr>
          <w:rFonts w:ascii="Times New Roman" w:eastAsia="Times New Roman" w:hAnsi="Times New Roman" w:cs="Times New Roman"/>
        </w:rPr>
        <w:t xml:space="preserve"> </w:t>
      </w:r>
      <w:r w:rsidR="008C229A">
        <w:rPr>
          <w:rFonts w:ascii="Times New Roman" w:eastAsia="Times New Roman" w:hAnsi="Times New Roman" w:cs="Times New Roman"/>
        </w:rPr>
        <w:t>aux enjeux de</w:t>
      </w:r>
      <w:r>
        <w:rPr>
          <w:rFonts w:ascii="Times New Roman" w:eastAsia="Times New Roman" w:hAnsi="Times New Roman" w:cs="Times New Roman"/>
        </w:rPr>
        <w:t xml:space="preserve"> diffusion de certaines innovations techniques et médiatiques (journaux, radio, télévision, internet </w:t>
      </w:r>
      <w:r w:rsidRPr="003B7BDA">
        <w:rPr>
          <w:rFonts w:ascii="Times New Roman" w:eastAsia="Times New Roman" w:hAnsi="Times New Roman" w:cs="Times New Roman"/>
        </w:rPr>
        <w:t>et autres moyens de communication</w:t>
      </w:r>
      <w:r w:rsidRPr="003B7BDA">
        <w:rPr>
          <w:rFonts w:ascii="Times New Roman" w:eastAsia="Times New Roman" w:hAnsi="Times New Roman" w:cs="Times New Roman"/>
          <w:vertAlign w:val="superscript"/>
        </w:rPr>
        <w:footnoteReference w:id="16"/>
      </w:r>
      <w:r w:rsidRPr="003B7BDA">
        <w:rPr>
          <w:rFonts w:ascii="Times New Roman" w:eastAsia="Times New Roman" w:hAnsi="Times New Roman" w:cs="Times New Roman"/>
        </w:rPr>
        <w:t>)</w:t>
      </w:r>
      <w:r>
        <w:rPr>
          <w:rFonts w:ascii="Times New Roman" w:eastAsia="Times New Roman" w:hAnsi="Times New Roman" w:cs="Times New Roman"/>
        </w:rPr>
        <w:t xml:space="preserve"> et les changements dans la mesure de temps qu</w:t>
      </w:r>
      <w:r w:rsidR="008C229A">
        <w:rPr>
          <w:rFonts w:ascii="Times New Roman" w:eastAsia="Times New Roman" w:hAnsi="Times New Roman" w:cs="Times New Roman"/>
        </w:rPr>
        <w:t>e ces diffusions</w:t>
      </w:r>
      <w:r>
        <w:rPr>
          <w:rFonts w:ascii="Times New Roman" w:eastAsia="Times New Roman" w:hAnsi="Times New Roman" w:cs="Times New Roman"/>
        </w:rPr>
        <w:t xml:space="preserve"> annoncent et entraînent</w:t>
      </w:r>
      <w:r w:rsidR="00045460">
        <w:rPr>
          <w:rFonts w:ascii="Times New Roman" w:eastAsia="Times New Roman" w:hAnsi="Times New Roman" w:cs="Times New Roman"/>
        </w:rPr>
        <w:t xml:space="preserve"> en termes de gouvernementalité</w:t>
      </w:r>
      <w:r>
        <w:rPr>
          <w:rFonts w:ascii="Times New Roman" w:eastAsia="Times New Roman" w:hAnsi="Times New Roman" w:cs="Times New Roman"/>
        </w:rPr>
        <w:t xml:space="preserve">. On pense </w:t>
      </w:r>
      <w:r w:rsidR="008C229A">
        <w:rPr>
          <w:rFonts w:ascii="Times New Roman" w:eastAsia="Times New Roman" w:hAnsi="Times New Roman" w:cs="Times New Roman"/>
        </w:rPr>
        <w:t>enfin</w:t>
      </w:r>
      <w:r>
        <w:rPr>
          <w:rFonts w:ascii="Times New Roman" w:eastAsia="Times New Roman" w:hAnsi="Times New Roman" w:cs="Times New Roman"/>
        </w:rPr>
        <w:t xml:space="preserve"> aux contestations</w:t>
      </w:r>
      <w:r w:rsidR="00EA1D99">
        <w:rPr>
          <w:rFonts w:ascii="Times New Roman" w:eastAsia="Times New Roman" w:hAnsi="Times New Roman" w:cs="Times New Roman"/>
        </w:rPr>
        <w:t xml:space="preserve"> et conflits</w:t>
      </w:r>
      <w:r>
        <w:rPr>
          <w:rFonts w:ascii="Times New Roman" w:eastAsia="Times New Roman" w:hAnsi="Times New Roman" w:cs="Times New Roman"/>
        </w:rPr>
        <w:t xml:space="preserve"> que les enjeux de la quantification des temporalités peuvent produire dans le cadre de</w:t>
      </w:r>
      <w:r w:rsidR="00BC35C3">
        <w:rPr>
          <w:rFonts w:ascii="Times New Roman" w:eastAsia="Times New Roman" w:hAnsi="Times New Roman" w:cs="Times New Roman"/>
        </w:rPr>
        <w:t>s</w:t>
      </w:r>
      <w:r>
        <w:rPr>
          <w:rFonts w:ascii="Times New Roman" w:eastAsia="Times New Roman" w:hAnsi="Times New Roman" w:cs="Times New Roman"/>
        </w:rPr>
        <w:t xml:space="preserve"> politiques publiques à l’instar des mobilisations suscitées en 2018 par la mise à l’agenda d’une réforme des retraites en Russie.</w:t>
      </w:r>
    </w:p>
    <w:p w14:paraId="44043116" w14:textId="77777777" w:rsidR="00480570" w:rsidRDefault="00480570">
      <w:pPr>
        <w:spacing w:line="276" w:lineRule="auto"/>
        <w:jc w:val="both"/>
        <w:rPr>
          <w:rFonts w:ascii="Times New Roman" w:eastAsia="Times New Roman" w:hAnsi="Times New Roman" w:cs="Times New Roman"/>
        </w:rPr>
      </w:pPr>
    </w:p>
    <w:p w14:paraId="6FDBF35A" w14:textId="77777777" w:rsidR="00B96049" w:rsidRDefault="00163CC4">
      <w:pPr>
        <w:spacing w:line="276" w:lineRule="auto"/>
        <w:rPr>
          <w:rFonts w:ascii="Times New Roman" w:eastAsia="Times New Roman" w:hAnsi="Times New Roman" w:cs="Times New Roman"/>
          <w:b/>
        </w:rPr>
      </w:pPr>
      <w:r>
        <w:rPr>
          <w:rFonts w:ascii="Times New Roman" w:eastAsia="Times New Roman" w:hAnsi="Times New Roman" w:cs="Times New Roman"/>
          <w:b/>
        </w:rPr>
        <w:t>Qualifier les temporalités</w:t>
      </w:r>
    </w:p>
    <w:p w14:paraId="6413C625" w14:textId="77777777" w:rsidR="00B96049" w:rsidRDefault="00B96049">
      <w:pPr>
        <w:spacing w:line="276" w:lineRule="auto"/>
        <w:rPr>
          <w:rFonts w:ascii="Times New Roman" w:eastAsia="Times New Roman" w:hAnsi="Times New Roman" w:cs="Times New Roman"/>
        </w:rPr>
      </w:pPr>
    </w:p>
    <w:p w14:paraId="65A55C6B" w14:textId="13B90ADC" w:rsidR="00B96049" w:rsidRDefault="00163CC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En complément de la thématique précédente, les communications attendues pourront s’intéresser aussi à la qualification des temporalités et plus particulièrement à celle des époques </w:t>
      </w:r>
      <w:r>
        <w:rPr>
          <w:rFonts w:ascii="Times New Roman" w:eastAsia="Times New Roman" w:hAnsi="Times New Roman" w:cs="Times New Roman"/>
          <w:color w:val="000000"/>
        </w:rPr>
        <w:t xml:space="preserve">et des transitions. </w:t>
      </w:r>
      <w:r>
        <w:rPr>
          <w:rFonts w:ascii="Times New Roman" w:eastAsia="Times New Roman" w:hAnsi="Times New Roman" w:cs="Times New Roman"/>
        </w:rPr>
        <w:t xml:space="preserve">Si </w:t>
      </w:r>
      <w:r w:rsidR="0002091B">
        <w:rPr>
          <w:rFonts w:ascii="Times New Roman" w:eastAsia="Times New Roman" w:hAnsi="Times New Roman" w:cs="Times New Roman"/>
        </w:rPr>
        <w:t>cet appel à communications</w:t>
      </w:r>
      <w:r>
        <w:rPr>
          <w:rFonts w:ascii="Times New Roman" w:eastAsia="Times New Roman" w:hAnsi="Times New Roman" w:cs="Times New Roman"/>
        </w:rPr>
        <w:t xml:space="preserve"> coïncide avec le trentième anniversaire de la disparition de l’URSS, </w:t>
      </w:r>
      <w:r w:rsidR="0002091B">
        <w:rPr>
          <w:rFonts w:ascii="Times New Roman" w:eastAsia="Times New Roman" w:hAnsi="Times New Roman" w:cs="Times New Roman"/>
        </w:rPr>
        <w:t>les journées d’études qu’il propose peuvent</w:t>
      </w:r>
      <w:r w:rsidR="008A5337">
        <w:rPr>
          <w:rFonts w:ascii="Times New Roman" w:eastAsia="Times New Roman" w:hAnsi="Times New Roman" w:cs="Times New Roman"/>
        </w:rPr>
        <w:t xml:space="preserve"> </w:t>
      </w:r>
      <w:r>
        <w:rPr>
          <w:rFonts w:ascii="Times New Roman" w:eastAsia="Times New Roman" w:hAnsi="Times New Roman" w:cs="Times New Roman"/>
        </w:rPr>
        <w:t>être l’occasion d’interroger les termes servant à désigner les périodes dites de transition dans l’Empire, l’URSS et le monde post-soviétique. Dans cette perspective, les contributions pourront s’inscrire dans la continuité d’enquêtes menées en France sur les chrononymes marquées par un intérêt pour les imaginaires sociaux véhiculés par les termes servant à désigner des époques.</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xml:space="preserve"> Elles pourront chercher à s’interroger sur comment se disent les changements et les innovations : quels sont les termes associés et mobilisés dans certaines périodes de changement ? Quelles sont « les structures linguistiques temporelles »</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 xml:space="preserve"> qui accompagnent</w:t>
      </w:r>
      <w:r w:rsidR="00612DD6">
        <w:rPr>
          <w:rFonts w:ascii="Times New Roman" w:eastAsia="Times New Roman" w:hAnsi="Times New Roman" w:cs="Times New Roman"/>
        </w:rPr>
        <w:t xml:space="preserve"> </w:t>
      </w:r>
      <w:r>
        <w:rPr>
          <w:rFonts w:ascii="Times New Roman" w:eastAsia="Times New Roman" w:hAnsi="Times New Roman" w:cs="Times New Roman"/>
        </w:rPr>
        <w:t>des périodes de transition aussi variées que la Russie post-révolutionnaire ou encore la perestroïka ? Que véhiculent, dans le domaine culturel, les métaphores métallurgiques d’“Âge d’or” ou d’“Âge d’argent”, et comment leur usage s’articule-t-il avec celui des chrononymes historiques</w:t>
      </w:r>
      <w:r w:rsidR="00612DD6">
        <w:rPr>
          <w:rFonts w:ascii="Times New Roman" w:eastAsia="Times New Roman" w:hAnsi="Times New Roman" w:cs="Times New Roman"/>
        </w:rPr>
        <w:t xml:space="preserve"> </w:t>
      </w:r>
      <w:r>
        <w:rPr>
          <w:rFonts w:ascii="Times New Roman" w:eastAsia="Times New Roman" w:hAnsi="Times New Roman" w:cs="Times New Roman"/>
        </w:rPr>
        <w:t>? Les contributions pourront montrer comment des notions servant à décrire des périodes connaiss</w:t>
      </w:r>
      <w:r w:rsidR="000766D4">
        <w:rPr>
          <w:rFonts w:ascii="Times New Roman" w:eastAsia="Times New Roman" w:hAnsi="Times New Roman" w:cs="Times New Roman"/>
        </w:rPr>
        <w:t>e</w:t>
      </w:r>
      <w:r>
        <w:rPr>
          <w:rFonts w:ascii="Times New Roman" w:eastAsia="Times New Roman" w:hAnsi="Times New Roman" w:cs="Times New Roman"/>
        </w:rPr>
        <w:t xml:space="preserve">nt de profondes mutations et </w:t>
      </w:r>
      <w:r w:rsidR="000766D4">
        <w:rPr>
          <w:rFonts w:ascii="Times New Roman" w:eastAsia="Times New Roman" w:hAnsi="Times New Roman" w:cs="Times New Roman"/>
        </w:rPr>
        <w:t xml:space="preserve">analyser </w:t>
      </w:r>
      <w:r>
        <w:rPr>
          <w:rFonts w:ascii="Times New Roman" w:eastAsia="Times New Roman" w:hAnsi="Times New Roman" w:cs="Times New Roman"/>
        </w:rPr>
        <w:t>les images contrastées, les aspirations et/ou les déceptions qu’elles charrient. E</w:t>
      </w:r>
      <w:r w:rsidR="008C229A">
        <w:rPr>
          <w:rFonts w:ascii="Times New Roman" w:eastAsia="Times New Roman" w:hAnsi="Times New Roman" w:cs="Times New Roman"/>
        </w:rPr>
        <w:t>lle</w:t>
      </w:r>
      <w:r w:rsidR="00015508">
        <w:rPr>
          <w:rFonts w:ascii="Times New Roman" w:eastAsia="Times New Roman" w:hAnsi="Times New Roman" w:cs="Times New Roman"/>
        </w:rPr>
        <w:t>s pourront q</w:t>
      </w:r>
      <w:r>
        <w:rPr>
          <w:rFonts w:ascii="Times New Roman" w:eastAsia="Times New Roman" w:hAnsi="Times New Roman" w:cs="Times New Roman"/>
        </w:rPr>
        <w:t>uestion</w:t>
      </w:r>
      <w:r w:rsidR="00015508">
        <w:rPr>
          <w:rFonts w:ascii="Times New Roman" w:eastAsia="Times New Roman" w:hAnsi="Times New Roman" w:cs="Times New Roman"/>
        </w:rPr>
        <w:t>er</w:t>
      </w:r>
      <w:r>
        <w:rPr>
          <w:rFonts w:ascii="Times New Roman" w:eastAsia="Times New Roman" w:hAnsi="Times New Roman" w:cs="Times New Roman"/>
        </w:rPr>
        <w:t xml:space="preserve"> le fait de savoir si </w:t>
      </w:r>
      <w:r w:rsidR="000766D4">
        <w:rPr>
          <w:rFonts w:ascii="Times New Roman" w:eastAsia="Times New Roman" w:hAnsi="Times New Roman" w:cs="Times New Roman"/>
        </w:rPr>
        <w:t>la notion</w:t>
      </w:r>
      <w:r>
        <w:rPr>
          <w:rFonts w:ascii="Times New Roman" w:eastAsia="Times New Roman" w:hAnsi="Times New Roman" w:cs="Times New Roman"/>
        </w:rPr>
        <w:t xml:space="preserve"> de post-soviétique fait encore sens, </w:t>
      </w:r>
      <w:r w:rsidR="00015508">
        <w:rPr>
          <w:rFonts w:ascii="Times New Roman" w:eastAsia="Times New Roman" w:hAnsi="Times New Roman" w:cs="Times New Roman"/>
        </w:rPr>
        <w:t>en interrogeant les</w:t>
      </w:r>
      <w:r>
        <w:rPr>
          <w:rFonts w:ascii="Times New Roman" w:eastAsia="Times New Roman" w:hAnsi="Times New Roman" w:cs="Times New Roman"/>
        </w:rPr>
        <w:t xml:space="preserve"> manières dont les héritages de l’Empire en URSS et ceux de l’URSS dans l’espace post-soviétique ont pu se transmettre, se transformer ou se réinventer en insistant sur les notions et termes utilisés pour le faire.</w:t>
      </w:r>
    </w:p>
    <w:p w14:paraId="13D7730E" w14:textId="77777777" w:rsidR="00B96049" w:rsidRDefault="00B96049">
      <w:pPr>
        <w:spacing w:line="276" w:lineRule="auto"/>
        <w:jc w:val="both"/>
        <w:rPr>
          <w:rFonts w:ascii="Times New Roman" w:eastAsia="Times New Roman" w:hAnsi="Times New Roman" w:cs="Times New Roman"/>
        </w:rPr>
      </w:pPr>
    </w:p>
    <w:p w14:paraId="4B658F11" w14:textId="77777777" w:rsidR="00B96049" w:rsidRDefault="00163CC4">
      <w:pPr>
        <w:spacing w:line="276" w:lineRule="auto"/>
        <w:rPr>
          <w:rFonts w:ascii="Times New Roman" w:eastAsia="Times New Roman" w:hAnsi="Times New Roman" w:cs="Times New Roman"/>
          <w:b/>
        </w:rPr>
      </w:pPr>
      <w:r>
        <w:rPr>
          <w:rFonts w:ascii="Times New Roman" w:eastAsia="Times New Roman" w:hAnsi="Times New Roman" w:cs="Times New Roman"/>
          <w:b/>
        </w:rPr>
        <w:t>Temp</w:t>
      </w:r>
      <w:r w:rsidR="00313C19">
        <w:rPr>
          <w:rFonts w:ascii="Times New Roman" w:eastAsia="Times New Roman" w:hAnsi="Times New Roman" w:cs="Times New Roman"/>
          <w:b/>
        </w:rPr>
        <w:t>oralité</w:t>
      </w:r>
      <w:r w:rsidR="00F82ABB">
        <w:rPr>
          <w:rFonts w:ascii="Times New Roman" w:eastAsia="Times New Roman" w:hAnsi="Times New Roman" w:cs="Times New Roman"/>
          <w:b/>
        </w:rPr>
        <w:t>s</w:t>
      </w:r>
      <w:r>
        <w:rPr>
          <w:rFonts w:ascii="Times New Roman" w:eastAsia="Times New Roman" w:hAnsi="Times New Roman" w:cs="Times New Roman"/>
          <w:b/>
        </w:rPr>
        <w:t xml:space="preserve"> global</w:t>
      </w:r>
      <w:r w:rsidR="00313C19">
        <w:rPr>
          <w:rFonts w:ascii="Times New Roman" w:eastAsia="Times New Roman" w:hAnsi="Times New Roman" w:cs="Times New Roman"/>
          <w:b/>
        </w:rPr>
        <w:t>e</w:t>
      </w:r>
      <w:r w:rsidR="00F82ABB">
        <w:rPr>
          <w:rFonts w:ascii="Times New Roman" w:eastAsia="Times New Roman" w:hAnsi="Times New Roman" w:cs="Times New Roman"/>
          <w:b/>
        </w:rPr>
        <w:t>s</w:t>
      </w:r>
      <w:r>
        <w:rPr>
          <w:rFonts w:ascii="Times New Roman" w:eastAsia="Times New Roman" w:hAnsi="Times New Roman" w:cs="Times New Roman"/>
          <w:b/>
        </w:rPr>
        <w:t xml:space="preserve"> </w:t>
      </w:r>
    </w:p>
    <w:p w14:paraId="122E54BF" w14:textId="77777777" w:rsidR="00B96049" w:rsidRDefault="00B96049">
      <w:pPr>
        <w:spacing w:line="276" w:lineRule="auto"/>
        <w:rPr>
          <w:rFonts w:ascii="Times New Roman" w:eastAsia="Times New Roman" w:hAnsi="Times New Roman" w:cs="Times New Roman"/>
        </w:rPr>
      </w:pPr>
    </w:p>
    <w:p w14:paraId="1675E780" w14:textId="14735E53" w:rsidR="00102D0B" w:rsidRDefault="00163CC4" w:rsidP="00214C52">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Dans une perspective finale, les communications pourront orienter leurs questionnements sur la possibilité d’un temps global. Si le recours à des marqueurs temporels organise les sciences sociales en distinguant et structurant </w:t>
      </w:r>
      <w:r w:rsidR="00BF2FBF">
        <w:rPr>
          <w:rFonts w:ascii="Times New Roman" w:eastAsia="Times New Roman" w:hAnsi="Times New Roman" w:cs="Times New Roman"/>
        </w:rPr>
        <w:t>l</w:t>
      </w:r>
      <w:r>
        <w:rPr>
          <w:rFonts w:ascii="Times New Roman" w:eastAsia="Times New Roman" w:hAnsi="Times New Roman" w:cs="Times New Roman"/>
        </w:rPr>
        <w:t>es disciplines par période</w:t>
      </w:r>
      <w:r w:rsidR="00BF2FBF">
        <w:rPr>
          <w:rFonts w:ascii="Times New Roman" w:eastAsia="Times New Roman" w:hAnsi="Times New Roman" w:cs="Times New Roman"/>
        </w:rPr>
        <w:t>s</w:t>
      </w:r>
      <w:r>
        <w:rPr>
          <w:rFonts w:ascii="Times New Roman" w:eastAsia="Times New Roman" w:hAnsi="Times New Roman" w:cs="Times New Roman"/>
        </w:rPr>
        <w:t xml:space="preserve"> que ce soit en termes de siècles</w:t>
      </w:r>
      <w:r>
        <w:t xml:space="preserve"> </w:t>
      </w:r>
      <w:r>
        <w:rPr>
          <w:rFonts w:ascii="Times New Roman" w:eastAsia="Times New Roman" w:hAnsi="Times New Roman" w:cs="Times New Roman"/>
        </w:rPr>
        <w:t xml:space="preserve">en littérature (le long dix-neuvième siècle, le court vingtième siècle) ou de tournants </w:t>
      </w:r>
      <w:r>
        <w:t xml:space="preserve">     </w:t>
      </w:r>
      <w:r>
        <w:rPr>
          <w:rFonts w:ascii="Times New Roman" w:eastAsia="Times New Roman" w:hAnsi="Times New Roman" w:cs="Times New Roman"/>
        </w:rPr>
        <w:t>épistémologiques (</w:t>
      </w:r>
      <w:r w:rsidR="006524FE" w:rsidRPr="00015508">
        <w:rPr>
          <w:rFonts w:ascii="Times New Roman" w:eastAsia="Times New Roman" w:hAnsi="Times New Roman" w:cs="Times New Roman"/>
          <w:i/>
          <w:iCs/>
        </w:rPr>
        <w:t>cultural turn, global turn, linguistic turn</w:t>
      </w:r>
      <w:r>
        <w:rPr>
          <w:rFonts w:ascii="Times New Roman" w:eastAsia="Times New Roman" w:hAnsi="Times New Roman" w:cs="Times New Roman"/>
        </w:rPr>
        <w:t>), c’est pourtant bien souvent l’accent sur la spécificité d’une certaine temporalité propre à l’espace russe, soviétique et post-soviétique qui s’impose dans les travaux de recherche. En soulignant le fait que le rapport au temps</w:t>
      </w:r>
      <w:r w:rsidR="0002091B">
        <w:rPr>
          <w:rFonts w:ascii="Times New Roman" w:eastAsia="Times New Roman" w:hAnsi="Times New Roman" w:cs="Times New Roman"/>
        </w:rPr>
        <w:t xml:space="preserve"> présent</w:t>
      </w:r>
      <w:r>
        <w:rPr>
          <w:rFonts w:ascii="Times New Roman" w:eastAsia="Times New Roman" w:hAnsi="Times New Roman" w:cs="Times New Roman"/>
        </w:rPr>
        <w:t xml:space="preserve">, qu’il soit perçu comme un retard, une avance ou un décalage, témoigne d’une certaine perception de soi relative aux autres, cet axe entend proposer une approche comparative des temporalités. </w:t>
      </w:r>
      <w:r w:rsidR="00E744A3">
        <w:rPr>
          <w:rFonts w:ascii="Times New Roman" w:eastAsia="Times New Roman" w:hAnsi="Times New Roman" w:cs="Times New Roman"/>
        </w:rPr>
        <w:t xml:space="preserve">En </w:t>
      </w:r>
      <w:r w:rsidR="00E744A3" w:rsidRPr="00F82ABB">
        <w:rPr>
          <w:rFonts w:ascii="Times New Roman" w:eastAsia="Times New Roman" w:hAnsi="Times New Roman" w:cs="Times New Roman"/>
          <w:color w:val="000000" w:themeColor="text1"/>
        </w:rPr>
        <w:t>s’inscrivant d</w:t>
      </w:r>
      <w:r w:rsidRPr="00F82ABB">
        <w:rPr>
          <w:rFonts w:ascii="Times New Roman" w:eastAsia="Times New Roman" w:hAnsi="Times New Roman" w:cs="Times New Roman"/>
          <w:color w:val="000000" w:themeColor="text1"/>
        </w:rPr>
        <w:t xml:space="preserve">ans le prolongement de la 2e journée d’étude du GDR, qui s’est intéressée, d’un point de vue spatial, aux points de contact et aux circulations entre l’Empire russe, l’URSS et l’espace post-soviétique avec d’autres espaces du monde, </w:t>
      </w:r>
      <w:r w:rsidR="00BB4627" w:rsidRPr="00F82ABB">
        <w:rPr>
          <w:rFonts w:ascii="Times New Roman" w:eastAsia="Times New Roman" w:hAnsi="Times New Roman" w:cs="Times New Roman"/>
          <w:color w:val="000000" w:themeColor="text1"/>
        </w:rPr>
        <w:t xml:space="preserve">les contributions </w:t>
      </w:r>
      <w:r w:rsidRPr="00F82ABB">
        <w:rPr>
          <w:rFonts w:ascii="Times New Roman" w:eastAsia="Times New Roman" w:hAnsi="Times New Roman" w:cs="Times New Roman"/>
          <w:color w:val="000000" w:themeColor="text1"/>
        </w:rPr>
        <w:t>approfondir</w:t>
      </w:r>
      <w:r w:rsidR="008E7252">
        <w:rPr>
          <w:rFonts w:ascii="Times New Roman" w:eastAsia="Times New Roman" w:hAnsi="Times New Roman" w:cs="Times New Roman"/>
          <w:color w:val="000000" w:themeColor="text1"/>
        </w:rPr>
        <w:t>ont</w:t>
      </w:r>
      <w:r w:rsidRPr="00F82ABB">
        <w:rPr>
          <w:rFonts w:ascii="Times New Roman" w:eastAsia="Times New Roman" w:hAnsi="Times New Roman" w:cs="Times New Roman"/>
          <w:color w:val="000000" w:themeColor="text1"/>
        </w:rPr>
        <w:t xml:space="preserve"> cette interrogation en la centrant sur l</w:t>
      </w:r>
      <w:r w:rsidR="00BB4627" w:rsidRPr="00F82ABB">
        <w:rPr>
          <w:rFonts w:ascii="Times New Roman" w:eastAsia="Times New Roman" w:hAnsi="Times New Roman" w:cs="Times New Roman"/>
          <w:color w:val="000000" w:themeColor="text1"/>
        </w:rPr>
        <w:t>a variété d</w:t>
      </w:r>
      <w:r w:rsidRPr="00F82ABB">
        <w:rPr>
          <w:rFonts w:ascii="Times New Roman" w:eastAsia="Times New Roman" w:hAnsi="Times New Roman" w:cs="Times New Roman"/>
          <w:color w:val="000000" w:themeColor="text1"/>
        </w:rPr>
        <w:t>es temporalités</w:t>
      </w:r>
      <w:r w:rsidR="00BB4627" w:rsidRPr="00F82ABB">
        <w:rPr>
          <w:rFonts w:ascii="Times New Roman" w:eastAsia="Times New Roman" w:hAnsi="Times New Roman" w:cs="Times New Roman"/>
          <w:color w:val="000000" w:themeColor="text1"/>
        </w:rPr>
        <w:t xml:space="preserve"> </w:t>
      </w:r>
      <w:r w:rsidRPr="00F82ABB">
        <w:rPr>
          <w:rFonts w:ascii="Times New Roman" w:eastAsia="Times New Roman" w:hAnsi="Times New Roman" w:cs="Times New Roman"/>
          <w:color w:val="000000" w:themeColor="text1"/>
        </w:rPr>
        <w:t xml:space="preserve">que ces espaces révèlent. </w:t>
      </w:r>
      <w:r>
        <w:rPr>
          <w:rFonts w:ascii="Times New Roman" w:eastAsia="Times New Roman" w:hAnsi="Times New Roman" w:cs="Times New Roman"/>
          <w:color w:val="000000"/>
        </w:rPr>
        <w:t xml:space="preserve">Dans cette optique, </w:t>
      </w:r>
      <w:r w:rsidR="008E7252">
        <w:rPr>
          <w:rFonts w:ascii="Times New Roman" w:eastAsia="Times New Roman" w:hAnsi="Times New Roman" w:cs="Times New Roman"/>
          <w:color w:val="000000"/>
        </w:rPr>
        <w:t>elles</w:t>
      </w:r>
      <w:r>
        <w:rPr>
          <w:rFonts w:ascii="Times New Roman" w:eastAsia="Times New Roman" w:hAnsi="Times New Roman" w:cs="Times New Roman"/>
          <w:color w:val="000000"/>
        </w:rPr>
        <w:t xml:space="preserve"> pourront rendre compte </w:t>
      </w:r>
      <w:r w:rsidRPr="00214C52">
        <w:rPr>
          <w:rFonts w:ascii="Times New Roman" w:eastAsia="Times New Roman" w:hAnsi="Times New Roman" w:cs="Times New Roman"/>
          <w:color w:val="000000"/>
        </w:rPr>
        <w:t>de la</w:t>
      </w:r>
      <w:r w:rsidR="00015508">
        <w:rPr>
          <w:rFonts w:ascii="Times New Roman" w:eastAsia="Times New Roman" w:hAnsi="Times New Roman" w:cs="Times New Roman"/>
          <w:color w:val="000000"/>
        </w:rPr>
        <w:t xml:space="preserve"> différence de</w:t>
      </w:r>
      <w:r w:rsidRPr="00214C52">
        <w:rPr>
          <w:rFonts w:ascii="Times New Roman" w:eastAsia="Times New Roman" w:hAnsi="Times New Roman" w:cs="Times New Roman"/>
          <w:color w:val="000000"/>
        </w:rPr>
        <w:t xml:space="preserve"> temporalité </w:t>
      </w:r>
      <w:r w:rsidR="00015508">
        <w:rPr>
          <w:rFonts w:ascii="Times New Roman" w:eastAsia="Times New Roman" w:hAnsi="Times New Roman" w:cs="Times New Roman"/>
          <w:color w:val="000000"/>
        </w:rPr>
        <w:t xml:space="preserve">entre cet </w:t>
      </w:r>
      <w:r w:rsidRPr="00214C52">
        <w:rPr>
          <w:rFonts w:ascii="Times New Roman" w:eastAsia="Times New Roman" w:hAnsi="Times New Roman" w:cs="Times New Roman"/>
          <w:color w:val="000000"/>
        </w:rPr>
        <w:t>espace</w:t>
      </w:r>
      <w:r w:rsidR="00214C52">
        <w:rPr>
          <w:rFonts w:ascii="Times New Roman" w:eastAsia="Times New Roman" w:hAnsi="Times New Roman" w:cs="Times New Roman"/>
          <w:color w:val="000000"/>
        </w:rPr>
        <w:t xml:space="preserve"> </w:t>
      </w:r>
      <w:r w:rsidR="00015508">
        <w:rPr>
          <w:rFonts w:ascii="Times New Roman" w:eastAsia="Times New Roman" w:hAnsi="Times New Roman" w:cs="Times New Roman"/>
          <w:color w:val="000000"/>
        </w:rPr>
        <w:t>et celui</w:t>
      </w:r>
      <w:r>
        <w:rPr>
          <w:rFonts w:ascii="Times New Roman" w:eastAsia="Times New Roman" w:hAnsi="Times New Roman" w:cs="Times New Roman"/>
          <w:color w:val="000000"/>
        </w:rPr>
        <w:t xml:space="preserve"> de l’Occident</w:t>
      </w:r>
      <w:r w:rsidR="0001550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F82ABB">
        <w:rPr>
          <w:rFonts w:ascii="Times New Roman" w:eastAsia="Times New Roman" w:hAnsi="Times New Roman" w:cs="Times New Roman"/>
          <w:color w:val="000000"/>
        </w:rPr>
        <w:t xml:space="preserve"> Elles </w:t>
      </w:r>
      <w:r w:rsidR="008E7252">
        <w:rPr>
          <w:rFonts w:ascii="Times New Roman" w:eastAsia="Times New Roman" w:hAnsi="Times New Roman" w:cs="Times New Roman"/>
          <w:color w:val="000000"/>
        </w:rPr>
        <w:t>contribueront</w:t>
      </w:r>
      <w:r w:rsidR="00015508">
        <w:rPr>
          <w:rFonts w:ascii="Times New Roman" w:eastAsia="Times New Roman" w:hAnsi="Times New Roman" w:cs="Times New Roman"/>
          <w:color w:val="000000"/>
        </w:rPr>
        <w:t xml:space="preserve"> aussi</w:t>
      </w:r>
      <w:r w:rsidR="008E7252">
        <w:rPr>
          <w:rFonts w:ascii="Times New Roman" w:eastAsia="Times New Roman" w:hAnsi="Times New Roman" w:cs="Times New Roman"/>
          <w:color w:val="000000"/>
        </w:rPr>
        <w:t xml:space="preserve"> à la</w:t>
      </w:r>
      <w:r w:rsidR="00F82ABB">
        <w:rPr>
          <w:rFonts w:ascii="Times New Roman" w:eastAsia="Times New Roman" w:hAnsi="Times New Roman" w:cs="Times New Roman"/>
          <w:color w:val="000000"/>
        </w:rPr>
        <w:t xml:space="preserve"> réflexion sur l’exploration d’un temps global à</w:t>
      </w:r>
      <w:r w:rsidR="00214C52">
        <w:rPr>
          <w:rFonts w:ascii="Times New Roman" w:eastAsia="Times New Roman" w:hAnsi="Times New Roman" w:cs="Times New Roman"/>
          <w:color w:val="000000"/>
        </w:rPr>
        <w:t xml:space="preserve"> partir de</w:t>
      </w:r>
      <w:r w:rsidR="00F82ABB">
        <w:rPr>
          <w:rFonts w:ascii="Times New Roman" w:eastAsia="Times New Roman" w:hAnsi="Times New Roman" w:cs="Times New Roman"/>
          <w:color w:val="000000"/>
        </w:rPr>
        <w:t xml:space="preserve"> différentes échelles</w:t>
      </w:r>
      <w:r w:rsidR="00214C52">
        <w:rPr>
          <w:rFonts w:ascii="Times New Roman" w:eastAsia="Times New Roman" w:hAnsi="Times New Roman" w:cs="Times New Roman"/>
          <w:color w:val="000000"/>
        </w:rPr>
        <w:t xml:space="preserve"> et </w:t>
      </w:r>
      <w:r w:rsidR="00BF2FBF">
        <w:rPr>
          <w:rFonts w:ascii="Times New Roman" w:eastAsia="Times New Roman" w:hAnsi="Times New Roman" w:cs="Times New Roman"/>
          <w:color w:val="000000"/>
        </w:rPr>
        <w:t>s</w:t>
      </w:r>
      <w:r w:rsidR="009D4057">
        <w:rPr>
          <w:rFonts w:ascii="Times New Roman" w:eastAsia="Times New Roman" w:hAnsi="Times New Roman" w:cs="Times New Roman"/>
          <w:color w:val="000000"/>
        </w:rPr>
        <w:t>ur les</w:t>
      </w:r>
      <w:r w:rsidR="00BF2FBF">
        <w:rPr>
          <w:rFonts w:ascii="Times New Roman" w:eastAsia="Times New Roman" w:hAnsi="Times New Roman" w:cs="Times New Roman"/>
          <w:color w:val="000000"/>
        </w:rPr>
        <w:t xml:space="preserve"> </w:t>
      </w:r>
      <w:r w:rsidR="00214C52">
        <w:rPr>
          <w:rFonts w:ascii="Times New Roman" w:eastAsia="Times New Roman" w:hAnsi="Times New Roman" w:cs="Times New Roman"/>
          <w:color w:val="000000"/>
        </w:rPr>
        <w:t xml:space="preserve">temporalités qu’elles synchronisent. </w:t>
      </w:r>
      <w:r w:rsidR="00DB2C54">
        <w:rPr>
          <w:rFonts w:ascii="Times New Roman" w:eastAsia="Times New Roman" w:hAnsi="Times New Roman" w:cs="Times New Roman"/>
          <w:color w:val="000000"/>
        </w:rPr>
        <w:t>Au XXème siècle, o</w:t>
      </w:r>
      <w:r w:rsidR="00214C52">
        <w:rPr>
          <w:rFonts w:ascii="Times New Roman" w:eastAsia="Times New Roman" w:hAnsi="Times New Roman" w:cs="Times New Roman"/>
          <w:color w:val="000000"/>
        </w:rPr>
        <w:t>n pense tout particulièrement à celles de l’Union Soviétique, du bloc de l’Europe de l’Est ou encore celle</w:t>
      </w:r>
      <w:r w:rsidR="009D4057">
        <w:rPr>
          <w:rFonts w:ascii="Times New Roman" w:eastAsia="Times New Roman" w:hAnsi="Times New Roman" w:cs="Times New Roman"/>
          <w:color w:val="000000"/>
        </w:rPr>
        <w:t>s</w:t>
      </w:r>
      <w:r w:rsidR="00214C52">
        <w:rPr>
          <w:rFonts w:ascii="Times New Roman" w:eastAsia="Times New Roman" w:hAnsi="Times New Roman" w:cs="Times New Roman"/>
          <w:color w:val="000000"/>
        </w:rPr>
        <w:t xml:space="preserve"> d’un camp socialiste à l’échelle du monde.</w:t>
      </w:r>
      <w:r w:rsidR="00214C52">
        <w:rPr>
          <w:rStyle w:val="FootnoteReference"/>
          <w:rFonts w:ascii="Times New Roman" w:eastAsia="Times New Roman" w:hAnsi="Times New Roman" w:cs="Times New Roman"/>
          <w:color w:val="000000"/>
        </w:rPr>
        <w:footnoteReference w:id="19"/>
      </w:r>
      <w:r w:rsidR="00F82ABB">
        <w:rPr>
          <w:rFonts w:ascii="Times New Roman" w:eastAsia="Times New Roman" w:hAnsi="Times New Roman" w:cs="Times New Roman"/>
          <w:color w:val="000000"/>
        </w:rPr>
        <w:t xml:space="preserve"> Les communications</w:t>
      </w:r>
      <w:r>
        <w:rPr>
          <w:rFonts w:ascii="Times New Roman" w:eastAsia="Times New Roman" w:hAnsi="Times New Roman" w:cs="Times New Roman"/>
          <w:color w:val="000000"/>
        </w:rPr>
        <w:t xml:space="preserve"> pourront au contraire cibler des moments communs Est-Ouest valorisant un temps global qui affecte </w:t>
      </w:r>
      <w:sdt>
        <w:sdtPr>
          <w:tag w:val="goog_rdk_39"/>
          <w:id w:val="1895852863"/>
        </w:sdtPr>
        <w:sdtEndPr/>
        <w:sdtContent>
          <w:r w:rsidRPr="00E744A3">
            <w:rPr>
              <w:rFonts w:ascii="Times New Roman" w:eastAsia="Times New Roman" w:hAnsi="Times New Roman" w:cs="Times New Roman"/>
              <w:color w:val="000000"/>
            </w:rPr>
            <w:t>l’ensemble des sociétés</w:t>
          </w:r>
          <w:r w:rsidR="009D4057">
            <w:rPr>
              <w:rFonts w:ascii="Times New Roman" w:eastAsia="Times New Roman" w:hAnsi="Times New Roman" w:cs="Times New Roman"/>
              <w:color w:val="000000"/>
            </w:rPr>
            <w:t>,</w:t>
          </w:r>
          <w:r w:rsidRPr="00E744A3">
            <w:rPr>
              <w:rFonts w:ascii="Times New Roman" w:eastAsia="Times New Roman" w:hAnsi="Times New Roman" w:cs="Times New Roman"/>
              <w:color w:val="000000"/>
            </w:rPr>
            <w:t xml:space="preserve"> atténuant les spécificités nationales et/ou idéologiques</w:t>
          </w:r>
        </w:sdtContent>
      </w:sdt>
      <w:r>
        <w:rPr>
          <w:rFonts w:ascii="Times New Roman" w:eastAsia="Times New Roman" w:hAnsi="Times New Roman" w:cs="Times New Roman"/>
          <w:color w:val="000000"/>
        </w:rPr>
        <w:t>. Dans une perspective complémentaire, elles pourront aussi questionner la possibilité d’un temps global Nord-Sud, par une réflexion qui pourra s’engager sur les rapports entre géographie et histoire en mobilisant les notions de post-colonial et de post-soviétique.</w:t>
      </w:r>
      <w:r>
        <w:rPr>
          <w:rFonts w:ascii="Times New Roman" w:eastAsia="Times New Roman" w:hAnsi="Times New Roman" w:cs="Times New Roman"/>
          <w:color w:val="000000"/>
          <w:vertAlign w:val="superscript"/>
        </w:rPr>
        <w:footnoteReference w:id="20"/>
      </w:r>
    </w:p>
    <w:p w14:paraId="443ED13F" w14:textId="77777777" w:rsidR="00102D0B" w:rsidRDefault="00102D0B">
      <w:pPr>
        <w:spacing w:line="276" w:lineRule="auto"/>
        <w:rPr>
          <w:rFonts w:ascii="Times New Roman" w:eastAsia="Times New Roman" w:hAnsi="Times New Roman" w:cs="Times New Roman"/>
        </w:rPr>
      </w:pPr>
    </w:p>
    <w:p w14:paraId="0BCF7306" w14:textId="77777777" w:rsidR="0002091B" w:rsidRDefault="0002091B">
      <w:pPr>
        <w:spacing w:line="276" w:lineRule="auto"/>
        <w:jc w:val="both"/>
        <w:rPr>
          <w:rFonts w:ascii="Times New Roman" w:eastAsia="Times New Roman" w:hAnsi="Times New Roman" w:cs="Times New Roman"/>
          <w:b/>
        </w:rPr>
      </w:pPr>
    </w:p>
    <w:p w14:paraId="31BF7A3C" w14:textId="77777777" w:rsidR="0002091B" w:rsidRDefault="0002091B">
      <w:pPr>
        <w:spacing w:line="276" w:lineRule="auto"/>
        <w:jc w:val="both"/>
        <w:rPr>
          <w:rFonts w:ascii="Times New Roman" w:eastAsia="Times New Roman" w:hAnsi="Times New Roman" w:cs="Times New Roman"/>
          <w:b/>
        </w:rPr>
      </w:pPr>
    </w:p>
    <w:p w14:paraId="20A6B810" w14:textId="77777777" w:rsidR="0002091B" w:rsidRDefault="0002091B">
      <w:pPr>
        <w:spacing w:line="276" w:lineRule="auto"/>
        <w:jc w:val="both"/>
        <w:rPr>
          <w:rFonts w:ascii="Times New Roman" w:eastAsia="Times New Roman" w:hAnsi="Times New Roman" w:cs="Times New Roman"/>
          <w:b/>
        </w:rPr>
      </w:pPr>
    </w:p>
    <w:p w14:paraId="38EE3D1F" w14:textId="19C11DF3" w:rsidR="00B96049" w:rsidRDefault="00163CC4">
      <w:pPr>
        <w:spacing w:line="276" w:lineRule="auto"/>
        <w:jc w:val="both"/>
        <w:rPr>
          <w:rFonts w:ascii="Times New Roman" w:eastAsia="Times New Roman" w:hAnsi="Times New Roman" w:cs="Times New Roman"/>
          <w:b/>
        </w:rPr>
      </w:pPr>
      <w:r>
        <w:rPr>
          <w:rFonts w:ascii="Times New Roman" w:eastAsia="Times New Roman" w:hAnsi="Times New Roman" w:cs="Times New Roman"/>
          <w:b/>
        </w:rPr>
        <w:t>Calendrier :</w:t>
      </w:r>
    </w:p>
    <w:p w14:paraId="26ABA2EF" w14:textId="77777777" w:rsidR="00B96049" w:rsidRDefault="00B96049">
      <w:pPr>
        <w:spacing w:line="276" w:lineRule="auto"/>
        <w:jc w:val="both"/>
        <w:rPr>
          <w:rFonts w:ascii="Times New Roman" w:eastAsia="Times New Roman" w:hAnsi="Times New Roman" w:cs="Times New Roman"/>
          <w:b/>
        </w:rPr>
      </w:pPr>
    </w:p>
    <w:p w14:paraId="2196680B" w14:textId="77777777" w:rsidR="00B96049" w:rsidRDefault="00163CC4">
      <w:pPr>
        <w:spacing w:line="276" w:lineRule="auto"/>
        <w:ind w:left="1080" w:hanging="360"/>
        <w:jc w:val="both"/>
        <w:rPr>
          <w:rFonts w:ascii="Times New Roman" w:eastAsia="Times New Roman" w:hAnsi="Times New Roman" w:cs="Times New Roman"/>
          <w:color w:val="1155CC"/>
          <w:u w:val="single"/>
        </w:rPr>
      </w:pPr>
      <w:r>
        <w:rPr>
          <w:rFonts w:ascii="Times New Roman" w:eastAsia="Times New Roman" w:hAnsi="Times New Roman" w:cs="Times New Roman"/>
        </w:rPr>
        <w:t xml:space="preserve">§ Les propositions de communication (un résumé d’environ 500 mots accompagné d’une courte bio-bibliographie) sont à envoyer </w:t>
      </w:r>
      <w:r>
        <w:rPr>
          <w:rFonts w:ascii="Times New Roman" w:eastAsia="Times New Roman" w:hAnsi="Times New Roman" w:cs="Times New Roman"/>
          <w:b/>
          <w:u w:val="single"/>
        </w:rPr>
        <w:t xml:space="preserve">avant le </w:t>
      </w:r>
      <w:r w:rsidR="008C48D6">
        <w:rPr>
          <w:rFonts w:ascii="Times New Roman" w:eastAsia="Times New Roman" w:hAnsi="Times New Roman" w:cs="Times New Roman"/>
          <w:b/>
          <w:u w:val="single"/>
        </w:rPr>
        <w:t>30 septembre</w:t>
      </w:r>
      <w:r>
        <w:rPr>
          <w:rFonts w:ascii="Times New Roman" w:eastAsia="Times New Roman" w:hAnsi="Times New Roman" w:cs="Times New Roman"/>
          <w:b/>
          <w:u w:val="single"/>
        </w:rPr>
        <w:t xml:space="preserve"> 2021</w:t>
      </w:r>
      <w:r>
        <w:rPr>
          <w:rFonts w:ascii="Times New Roman" w:eastAsia="Times New Roman" w:hAnsi="Times New Roman" w:cs="Times New Roman"/>
        </w:rPr>
        <w:t xml:space="preserve"> à l’adresse suivante : </w:t>
      </w:r>
      <w:hyperlink r:id="rId9">
        <w:r>
          <w:rPr>
            <w:rFonts w:ascii="Times New Roman" w:eastAsia="Times New Roman" w:hAnsi="Times New Roman" w:cs="Times New Roman"/>
            <w:color w:val="1155CC"/>
            <w:u w:val="single"/>
          </w:rPr>
          <w:t>je.temporalites@gmail.com</w:t>
        </w:r>
      </w:hyperlink>
    </w:p>
    <w:p w14:paraId="222230D6" w14:textId="77777777" w:rsidR="00562B33" w:rsidRDefault="00562B33">
      <w:pPr>
        <w:spacing w:line="276" w:lineRule="auto"/>
        <w:ind w:left="1080" w:hanging="360"/>
        <w:jc w:val="both"/>
        <w:rPr>
          <w:rFonts w:ascii="Times New Roman" w:eastAsia="Times New Roman" w:hAnsi="Times New Roman" w:cs="Times New Roman"/>
          <w:color w:val="1155CC"/>
          <w:u w:val="single"/>
        </w:rPr>
      </w:pPr>
    </w:p>
    <w:p w14:paraId="14B8361F" w14:textId="77777777" w:rsidR="00562B33" w:rsidRDefault="00562B33">
      <w:pPr>
        <w:spacing w:line="276" w:lineRule="auto"/>
        <w:ind w:left="1080" w:hanging="360"/>
        <w:jc w:val="both"/>
        <w:rPr>
          <w:rFonts w:ascii="Times New Roman" w:eastAsia="Times New Roman" w:hAnsi="Times New Roman" w:cs="Times New Roman"/>
          <w:highlight w:val="green"/>
        </w:rPr>
      </w:pPr>
      <w:r>
        <w:rPr>
          <w:rFonts w:ascii="Times New Roman" w:eastAsia="Times New Roman" w:hAnsi="Times New Roman" w:cs="Times New Roman"/>
        </w:rPr>
        <w:t xml:space="preserve">§ La sélection des propositions de communication </w:t>
      </w:r>
      <w:r w:rsidRPr="00562B33">
        <w:rPr>
          <w:rFonts w:ascii="Times New Roman" w:eastAsia="Times New Roman" w:hAnsi="Times New Roman" w:cs="Times New Roman"/>
        </w:rPr>
        <w:t xml:space="preserve">se fera </w:t>
      </w:r>
      <w:r w:rsidRPr="00562B33">
        <w:rPr>
          <w:rFonts w:ascii="Times New Roman" w:eastAsia="Times New Roman" w:hAnsi="Times New Roman" w:cs="Times New Roman"/>
          <w:b/>
          <w:bCs/>
          <w:u w:val="single"/>
        </w:rPr>
        <w:t>avant le 31 octobre 2021</w:t>
      </w:r>
      <w:r>
        <w:rPr>
          <w:rFonts w:ascii="Times New Roman" w:eastAsia="Times New Roman" w:hAnsi="Times New Roman" w:cs="Times New Roman"/>
        </w:rPr>
        <w:t>.</w:t>
      </w:r>
    </w:p>
    <w:p w14:paraId="7A00F576" w14:textId="77777777" w:rsidR="00B96049" w:rsidRDefault="00B96049">
      <w:pPr>
        <w:spacing w:line="276" w:lineRule="auto"/>
        <w:ind w:left="1080" w:hanging="360"/>
        <w:jc w:val="both"/>
        <w:rPr>
          <w:rFonts w:ascii="Times New Roman" w:eastAsia="Times New Roman" w:hAnsi="Times New Roman" w:cs="Times New Roman"/>
        </w:rPr>
      </w:pPr>
    </w:p>
    <w:p w14:paraId="11D5A489" w14:textId="77777777" w:rsidR="00B96049" w:rsidRDefault="00163CC4">
      <w:pPr>
        <w:spacing w:line="276" w:lineRule="auto"/>
        <w:ind w:left="1080" w:hanging="360"/>
        <w:jc w:val="both"/>
        <w:rPr>
          <w:rFonts w:ascii="Times New Roman" w:eastAsia="Times New Roman" w:hAnsi="Times New Roman" w:cs="Times New Roman"/>
        </w:rPr>
      </w:pPr>
      <w:r>
        <w:rPr>
          <w:rFonts w:ascii="Times New Roman" w:eastAsia="Times New Roman" w:hAnsi="Times New Roman" w:cs="Times New Roman"/>
        </w:rPr>
        <w:t xml:space="preserve">§ Les communications </w:t>
      </w:r>
      <w:r w:rsidR="00DB2C54">
        <w:rPr>
          <w:rFonts w:ascii="Times New Roman" w:eastAsia="Times New Roman" w:hAnsi="Times New Roman" w:cs="Times New Roman"/>
        </w:rPr>
        <w:t>d</w:t>
      </w:r>
      <w:r>
        <w:rPr>
          <w:rFonts w:ascii="Times New Roman" w:eastAsia="Times New Roman" w:hAnsi="Times New Roman" w:cs="Times New Roman"/>
        </w:rPr>
        <w:t xml:space="preserve">evront être transmises aux organisateurs pour </w:t>
      </w:r>
      <w:r w:rsidRPr="00562B33">
        <w:rPr>
          <w:rFonts w:ascii="Times New Roman" w:eastAsia="Times New Roman" w:hAnsi="Times New Roman" w:cs="Times New Roman"/>
          <w:b/>
          <w:bCs/>
          <w:u w:val="single"/>
        </w:rPr>
        <w:t>le 10 janvier 2022</w:t>
      </w:r>
      <w:r>
        <w:rPr>
          <w:rFonts w:ascii="Times New Roman" w:eastAsia="Times New Roman" w:hAnsi="Times New Roman" w:cs="Times New Roman"/>
        </w:rPr>
        <w:t xml:space="preserve"> afin que les discutant.e.s puissent en prendre connaissance en amont.</w:t>
      </w:r>
    </w:p>
    <w:p w14:paraId="4C15C834" w14:textId="77777777" w:rsidR="005807B4" w:rsidRDefault="005807B4">
      <w:pPr>
        <w:spacing w:line="276" w:lineRule="auto"/>
        <w:ind w:left="1080" w:hanging="360"/>
        <w:jc w:val="both"/>
        <w:rPr>
          <w:rFonts w:ascii="Times New Roman" w:eastAsia="Times New Roman" w:hAnsi="Times New Roman" w:cs="Times New Roman"/>
        </w:rPr>
      </w:pPr>
    </w:p>
    <w:p w14:paraId="7AAE41B6" w14:textId="24AE9050" w:rsidR="005807B4" w:rsidRDefault="005807B4">
      <w:pPr>
        <w:spacing w:line="276" w:lineRule="auto"/>
        <w:ind w:left="1080" w:hanging="360"/>
        <w:jc w:val="both"/>
        <w:rPr>
          <w:rFonts w:ascii="Times New Roman" w:eastAsia="Times New Roman" w:hAnsi="Times New Roman" w:cs="Times New Roman"/>
        </w:rPr>
      </w:pPr>
      <w:r w:rsidRPr="00DB2C54">
        <w:rPr>
          <w:rFonts w:ascii="Times New Roman" w:eastAsia="Times New Roman" w:hAnsi="Times New Roman" w:cs="Times New Roman"/>
        </w:rPr>
        <w:t xml:space="preserve">§ </w:t>
      </w:r>
      <w:r w:rsidR="00C04971" w:rsidRPr="00DB2C54">
        <w:rPr>
          <w:rFonts w:ascii="Times New Roman" w:hAnsi="Times New Roman" w:cs="Times New Roman"/>
        </w:rPr>
        <w:t xml:space="preserve">Une attention particulière sera portée </w:t>
      </w:r>
      <w:r w:rsidR="009D4057">
        <w:rPr>
          <w:rFonts w:ascii="Times New Roman" w:hAnsi="Times New Roman" w:cs="Times New Roman"/>
        </w:rPr>
        <w:t>aux</w:t>
      </w:r>
      <w:r w:rsidR="00C04971" w:rsidRPr="00DB2C54">
        <w:rPr>
          <w:rFonts w:ascii="Times New Roman" w:hAnsi="Times New Roman" w:cs="Times New Roman"/>
        </w:rPr>
        <w:t xml:space="preserve"> propositions de communications des</w:t>
      </w:r>
      <w:r w:rsidR="00C83BDC" w:rsidRPr="00DB2C54">
        <w:rPr>
          <w:rFonts w:ascii="Times New Roman" w:hAnsi="Times New Roman" w:cs="Times New Roman"/>
        </w:rPr>
        <w:t xml:space="preserve"> jeunes chercheurs et chercheuses sans pour autant exclure d’autres candidats.</w:t>
      </w:r>
    </w:p>
    <w:p w14:paraId="0A1BE69F" w14:textId="77777777" w:rsidR="007360C2" w:rsidRDefault="007360C2">
      <w:pPr>
        <w:spacing w:line="276" w:lineRule="auto"/>
        <w:rPr>
          <w:rFonts w:ascii="Times New Roman" w:eastAsia="Times New Roman" w:hAnsi="Times New Roman" w:cs="Times New Roman"/>
        </w:rPr>
      </w:pPr>
    </w:p>
    <w:p w14:paraId="6B6B0CD8" w14:textId="77777777" w:rsidR="00FD4B9C" w:rsidRDefault="00FD4B9C">
      <w:pPr>
        <w:spacing w:line="276" w:lineRule="auto"/>
        <w:rPr>
          <w:rFonts w:ascii="Times New Roman" w:eastAsia="Times New Roman" w:hAnsi="Times New Roman" w:cs="Times New Roman"/>
          <w:b/>
        </w:rPr>
      </w:pPr>
    </w:p>
    <w:p w14:paraId="04D8A552" w14:textId="77777777" w:rsidR="00B96049" w:rsidRDefault="00163CC4">
      <w:pPr>
        <w:spacing w:line="276" w:lineRule="auto"/>
        <w:rPr>
          <w:rFonts w:ascii="Times New Roman" w:eastAsia="Times New Roman" w:hAnsi="Times New Roman" w:cs="Times New Roman"/>
          <w:b/>
        </w:rPr>
      </w:pPr>
      <w:r>
        <w:rPr>
          <w:rFonts w:ascii="Times New Roman" w:eastAsia="Times New Roman" w:hAnsi="Times New Roman" w:cs="Times New Roman"/>
          <w:b/>
        </w:rPr>
        <w:t>Comité d’organisation</w:t>
      </w:r>
    </w:p>
    <w:p w14:paraId="064AEF2B" w14:textId="77777777" w:rsidR="00B96049" w:rsidRDefault="00163CC4">
      <w:pPr>
        <w:spacing w:line="276" w:lineRule="auto"/>
        <w:rPr>
          <w:rFonts w:ascii="Times New Roman" w:eastAsia="Times New Roman" w:hAnsi="Times New Roman" w:cs="Times New Roman"/>
        </w:rPr>
      </w:pPr>
      <w:r>
        <w:rPr>
          <w:rFonts w:ascii="Times New Roman" w:eastAsia="Times New Roman" w:hAnsi="Times New Roman" w:cs="Times New Roman"/>
        </w:rPr>
        <w:t>Daria Sinichkina</w:t>
      </w:r>
    </w:p>
    <w:p w14:paraId="03C5F6D4" w14:textId="77777777" w:rsidR="00B96049" w:rsidRDefault="00163CC4">
      <w:pPr>
        <w:spacing w:line="276" w:lineRule="auto"/>
        <w:rPr>
          <w:rFonts w:ascii="Times New Roman" w:eastAsia="Times New Roman" w:hAnsi="Times New Roman" w:cs="Times New Roman"/>
        </w:rPr>
      </w:pPr>
      <w:r>
        <w:rPr>
          <w:rFonts w:ascii="Times New Roman" w:eastAsia="Times New Roman" w:hAnsi="Times New Roman" w:cs="Times New Roman"/>
        </w:rPr>
        <w:t>Tatyana Shukan</w:t>
      </w:r>
    </w:p>
    <w:p w14:paraId="5C9ACAF3" w14:textId="77777777" w:rsidR="00B96049" w:rsidRDefault="00163CC4">
      <w:pPr>
        <w:spacing w:line="276" w:lineRule="auto"/>
        <w:rPr>
          <w:rFonts w:ascii="Times New Roman" w:eastAsia="Times New Roman" w:hAnsi="Times New Roman" w:cs="Times New Roman"/>
        </w:rPr>
      </w:pPr>
      <w:r>
        <w:rPr>
          <w:rFonts w:ascii="Times New Roman" w:eastAsia="Times New Roman" w:hAnsi="Times New Roman" w:cs="Times New Roman"/>
        </w:rPr>
        <w:t>Pierre-Louis Six</w:t>
      </w:r>
    </w:p>
    <w:p w14:paraId="3968C55D" w14:textId="77777777" w:rsidR="00B96049" w:rsidRDefault="00163CC4">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036848A5" w14:textId="71E9D2B7" w:rsidR="00B96049" w:rsidRDefault="00163CC4">
      <w:pPr>
        <w:spacing w:line="276" w:lineRule="auto"/>
        <w:rPr>
          <w:rFonts w:ascii="Times New Roman" w:eastAsia="Times New Roman" w:hAnsi="Times New Roman" w:cs="Times New Roman"/>
          <w:b/>
        </w:rPr>
      </w:pPr>
      <w:r>
        <w:rPr>
          <w:rFonts w:ascii="Times New Roman" w:eastAsia="Times New Roman" w:hAnsi="Times New Roman" w:cs="Times New Roman"/>
          <w:b/>
        </w:rPr>
        <w:t>Comité scientifique :</w:t>
      </w:r>
    </w:p>
    <w:p w14:paraId="3245A620" w14:textId="77777777" w:rsidR="00B632BB" w:rsidRDefault="00B632BB">
      <w:pPr>
        <w:spacing w:line="276" w:lineRule="auto"/>
        <w:rPr>
          <w:rFonts w:ascii="Times New Roman" w:eastAsia="Times New Roman" w:hAnsi="Times New Roman" w:cs="Times New Roman"/>
          <w:b/>
        </w:rPr>
      </w:pPr>
    </w:p>
    <w:p w14:paraId="52B79CD6" w14:textId="2E5FB6A8" w:rsidR="00B96049" w:rsidRPr="00B632BB" w:rsidRDefault="00B632BB">
      <w:pPr>
        <w:spacing w:line="276" w:lineRule="auto"/>
        <w:rPr>
          <w:rFonts w:ascii="Times New Roman" w:eastAsia="Times New Roman" w:hAnsi="Times New Roman" w:cs="Times New Roman"/>
          <w:bCs/>
        </w:rPr>
      </w:pPr>
      <w:r w:rsidRPr="00B632BB">
        <w:rPr>
          <w:rFonts w:ascii="Times New Roman" w:eastAsia="Times New Roman" w:hAnsi="Times New Roman" w:cs="Times New Roman"/>
          <w:bCs/>
        </w:rPr>
        <w:t>Les m</w:t>
      </w:r>
      <w:r w:rsidR="00163CC4" w:rsidRPr="00B632BB">
        <w:rPr>
          <w:rFonts w:ascii="Times New Roman" w:eastAsia="Times New Roman" w:hAnsi="Times New Roman" w:cs="Times New Roman"/>
          <w:bCs/>
        </w:rPr>
        <w:t>embres du conseil scientifique du GDR</w:t>
      </w:r>
    </w:p>
    <w:p w14:paraId="69088EBD" w14:textId="77777777" w:rsidR="00B96049" w:rsidRDefault="00B96049">
      <w:pPr>
        <w:spacing w:line="276" w:lineRule="auto"/>
        <w:rPr>
          <w:rFonts w:ascii="Times New Roman" w:eastAsia="Times New Roman" w:hAnsi="Times New Roman" w:cs="Times New Roman"/>
        </w:rPr>
      </w:pPr>
    </w:p>
    <w:p w14:paraId="0858D011" w14:textId="77777777" w:rsidR="00B96049" w:rsidRDefault="00B96049">
      <w:pPr>
        <w:spacing w:line="276" w:lineRule="auto"/>
        <w:rPr>
          <w:rFonts w:ascii="Times New Roman" w:eastAsia="Times New Roman" w:hAnsi="Times New Roman" w:cs="Times New Roman"/>
        </w:rPr>
      </w:pPr>
    </w:p>
    <w:p w14:paraId="5232C2C3" w14:textId="77777777" w:rsidR="00B96049" w:rsidRDefault="00B96049">
      <w:pPr>
        <w:jc w:val="both"/>
        <w:rPr>
          <w:rFonts w:ascii="Times New Roman" w:eastAsia="Times New Roman" w:hAnsi="Times New Roman" w:cs="Times New Roman"/>
          <w:color w:val="000000"/>
        </w:rPr>
      </w:pPr>
    </w:p>
    <w:p w14:paraId="0066A197" w14:textId="77777777" w:rsidR="00B96049" w:rsidRDefault="00B96049">
      <w:pPr>
        <w:rPr>
          <w:rFonts w:ascii="Times New Roman" w:eastAsia="Times New Roman" w:hAnsi="Times New Roman" w:cs="Times New Roman"/>
          <w:b/>
        </w:rPr>
      </w:pPr>
    </w:p>
    <w:p w14:paraId="7C51BCCC" w14:textId="77777777" w:rsidR="00B96049" w:rsidRDefault="00B96049">
      <w:pPr>
        <w:rPr>
          <w:rFonts w:ascii="Times New Roman" w:eastAsia="Times New Roman" w:hAnsi="Times New Roman" w:cs="Times New Roman"/>
          <w:b/>
        </w:rPr>
      </w:pPr>
    </w:p>
    <w:sectPr w:rsidR="00B96049" w:rsidSect="006524FE">
      <w:headerReference w:type="default" r:id="rId10"/>
      <w:footerReference w:type="even" r:id="rId11"/>
      <w:footerReference w:type="default" r:id="rId12"/>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FCBFA" w14:textId="77777777" w:rsidR="00563C2C" w:rsidRDefault="00563C2C">
      <w:r>
        <w:separator/>
      </w:r>
    </w:p>
  </w:endnote>
  <w:endnote w:type="continuationSeparator" w:id="0">
    <w:p w14:paraId="48FA6A6E" w14:textId="77777777" w:rsidR="00563C2C" w:rsidRDefault="0056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7A9C4" w14:textId="77777777" w:rsidR="00BF2FBF" w:rsidRDefault="00BF2FBF">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2D089EF1" w14:textId="77777777" w:rsidR="00BF2FBF" w:rsidRDefault="00BF2FBF">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8B932" w14:textId="77777777" w:rsidR="00BF2FBF" w:rsidRDefault="00BF2FBF">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F80B09">
      <w:rPr>
        <w:noProof/>
        <w:color w:val="000000"/>
      </w:rPr>
      <w:t>1</w:t>
    </w:r>
    <w:r>
      <w:rPr>
        <w:color w:val="000000"/>
      </w:rPr>
      <w:fldChar w:fldCharType="end"/>
    </w:r>
  </w:p>
  <w:p w14:paraId="6175AC3F" w14:textId="77777777" w:rsidR="00BF2FBF" w:rsidRDefault="00BF2FBF">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138E9" w14:textId="77777777" w:rsidR="00563C2C" w:rsidRDefault="00563C2C">
      <w:r>
        <w:separator/>
      </w:r>
    </w:p>
  </w:footnote>
  <w:footnote w:type="continuationSeparator" w:id="0">
    <w:p w14:paraId="5BDEFA4B" w14:textId="77777777" w:rsidR="00563C2C" w:rsidRDefault="00563C2C">
      <w:r>
        <w:continuationSeparator/>
      </w:r>
    </w:p>
  </w:footnote>
  <w:footnote w:id="1">
    <w:sdt>
      <w:sdtPr>
        <w:tag w:val="goog_rdk_50"/>
        <w:id w:val="-1210804371"/>
      </w:sdtPr>
      <w:sdtEndPr/>
      <w:sdtContent>
        <w:p w14:paraId="36C36953" w14:textId="77777777" w:rsidR="00BF2FBF" w:rsidRDefault="00BF2FBF">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Prost A., « Temps</w:t>
          </w:r>
          <w:r>
            <w:rPr>
              <w:rFonts w:ascii="Times New Roman" w:eastAsia="Times New Roman" w:hAnsi="Times New Roman" w:cs="Times New Roman"/>
              <w:i/>
              <w:color w:val="000000"/>
              <w:sz w:val="20"/>
              <w:szCs w:val="20"/>
            </w:rPr>
            <w:t> »</w:t>
          </w:r>
          <w:r>
            <w:rPr>
              <w:rFonts w:ascii="Times New Roman" w:eastAsia="Times New Roman" w:hAnsi="Times New Roman" w:cs="Times New Roman"/>
              <w:color w:val="000000"/>
              <w:sz w:val="20"/>
              <w:szCs w:val="20"/>
            </w:rPr>
            <w:t xml:space="preserve">, in Delacroix C., F. Dosse, P. Garcia &amp; N. Offenstadt, </w:t>
          </w:r>
          <w:r>
            <w:rPr>
              <w:rFonts w:ascii="Times New Roman" w:eastAsia="Times New Roman" w:hAnsi="Times New Roman" w:cs="Times New Roman"/>
              <w:i/>
              <w:color w:val="000000"/>
              <w:sz w:val="20"/>
              <w:szCs w:val="20"/>
            </w:rPr>
            <w:t>Historiographies II. Concepts et débats</w:t>
          </w:r>
          <w:r>
            <w:rPr>
              <w:rFonts w:ascii="Times New Roman" w:eastAsia="Times New Roman" w:hAnsi="Times New Roman" w:cs="Times New Roman"/>
              <w:color w:val="000000"/>
              <w:sz w:val="20"/>
              <w:szCs w:val="20"/>
            </w:rPr>
            <w:t>, Gallimard, Paris, 2010, p. 903.</w:t>
          </w:r>
        </w:p>
      </w:sdtContent>
    </w:sdt>
  </w:footnote>
  <w:footnote w:id="2">
    <w:p w14:paraId="7FF5A563" w14:textId="77777777" w:rsidR="00E57C0D" w:rsidRDefault="00E57C0D" w:rsidP="00E57C0D">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Sur la remise en question des périodisations canoniques et un bilan des travaux récents consacrés aux relectures de l’histoire de la littérature russe, voir Géry C. éd., </w:t>
      </w:r>
      <w:r>
        <w:rPr>
          <w:rFonts w:ascii="Times New Roman" w:eastAsia="Times New Roman" w:hAnsi="Times New Roman" w:cs="Times New Roman"/>
          <w:i/>
          <w:color w:val="000000"/>
          <w:sz w:val="20"/>
          <w:szCs w:val="20"/>
        </w:rPr>
        <w:t>Gogol avait huit ans… 1817 dans l’histoire de la littérature et des arts russes : un non-événement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Slavica Occitania</w:t>
      </w:r>
      <w:r>
        <w:rPr>
          <w:rFonts w:ascii="Times New Roman" w:eastAsia="Times New Roman" w:hAnsi="Times New Roman" w:cs="Times New Roman"/>
          <w:color w:val="000000"/>
          <w:sz w:val="20"/>
          <w:szCs w:val="20"/>
        </w:rPr>
        <w:t xml:space="preserve">, n°50, 2020. </w:t>
      </w:r>
    </w:p>
  </w:footnote>
  <w:footnote w:id="3">
    <w:p w14:paraId="0DD6B796" w14:textId="77777777" w:rsidR="00E57C0D" w:rsidRDefault="00E57C0D" w:rsidP="00E57C0D">
      <w:pP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Rejtblat A., </w:t>
      </w:r>
      <w:r>
        <w:rPr>
          <w:rFonts w:ascii="Times New Roman" w:eastAsia="Times New Roman" w:hAnsi="Times New Roman" w:cs="Times New Roman"/>
          <w:i/>
          <w:color w:val="000000"/>
          <w:sz w:val="20"/>
          <w:szCs w:val="20"/>
        </w:rPr>
        <w:t>Kak Puškin vyšel v genii: Istoriko-sociologičeskie očerki o knižnoj kulʹture Puškinskoj èpoxi</w:t>
      </w:r>
      <w:r>
        <w:rPr>
          <w:rFonts w:ascii="Times New Roman" w:eastAsia="Times New Roman" w:hAnsi="Times New Roman" w:cs="Times New Roman"/>
          <w:color w:val="000000"/>
          <w:sz w:val="20"/>
          <w:szCs w:val="20"/>
        </w:rPr>
        <w:t xml:space="preserve"> [Comment Puškin est devenu un génie : essais historico-sociologiques sur la culture livresque à l’époque de Puškin], NLO, Moscou, 2001, p. 5. </w:t>
      </w:r>
    </w:p>
  </w:footnote>
  <w:footnote w:id="4">
    <w:p w14:paraId="320FA80D" w14:textId="77777777" w:rsidR="00BF2FBF" w:rsidRDefault="00BF2FBF">
      <w:pP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 laquelle il faut ajouter, pour l’histoire de la littérature, le décalage dans les publications d’œuvres auparavant interdites, circulant clandestinement ou publiées à l’étranger. </w:t>
      </w:r>
    </w:p>
  </w:footnote>
  <w:footnote w:id="5">
    <w:p w14:paraId="1DAED05E" w14:textId="77777777" w:rsidR="00BF2FBF" w:rsidRDefault="00BF2FBF">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Gabovič M., </w:t>
      </w:r>
      <w:r>
        <w:rPr>
          <w:rFonts w:ascii="Times New Roman" w:eastAsia="Times New Roman" w:hAnsi="Times New Roman" w:cs="Times New Roman"/>
          <w:i/>
          <w:color w:val="000000"/>
          <w:sz w:val="20"/>
          <w:szCs w:val="20"/>
        </w:rPr>
        <w:t>Pamâtnik i prazdnik: ètnografiâ Dnâ Pobedy</w:t>
      </w:r>
      <w:r>
        <w:rPr>
          <w:rFonts w:ascii="Times New Roman" w:eastAsia="Times New Roman" w:hAnsi="Times New Roman" w:cs="Times New Roman"/>
          <w:color w:val="000000"/>
          <w:sz w:val="20"/>
          <w:szCs w:val="20"/>
        </w:rPr>
        <w:t>. [Le monument et la fête. Ethnographie du jour de la victoire], Nestor Istoriâ, Saint-Pétersbourg, 2020.</w:t>
      </w:r>
    </w:p>
  </w:footnote>
  <w:footnote w:id="6">
    <w:p w14:paraId="567C713A" w14:textId="77777777" w:rsidR="00BF2FBF" w:rsidRDefault="00BF2FBF" w:rsidP="00E635A6">
      <w:pPr>
        <w:jc w:val="both"/>
        <w:rPr>
          <w:sz w:val="20"/>
          <w:szCs w:val="20"/>
        </w:rPr>
      </w:pPr>
      <w:r w:rsidRPr="008C229A">
        <w:rPr>
          <w:sz w:val="20"/>
          <w:vertAlign w:val="superscript"/>
        </w:rPr>
        <w:footnoteRef/>
      </w:r>
      <w:r w:rsidRPr="00F0539B">
        <w:rPr>
          <w:sz w:val="20"/>
          <w:szCs w:val="20"/>
        </w:rPr>
        <w:t xml:space="preserve"> </w:t>
      </w:r>
      <w:r w:rsidRPr="00F0539B">
        <w:rPr>
          <w:rFonts w:ascii="Times New Roman" w:eastAsia="Times New Roman" w:hAnsi="Times New Roman" w:cs="Times New Roman"/>
          <w:sz w:val="20"/>
          <w:szCs w:val="20"/>
        </w:rPr>
        <w:t xml:space="preserve">Voir à ce sujet le dossier de la </w:t>
      </w:r>
      <w:r w:rsidRPr="00F0539B">
        <w:rPr>
          <w:rFonts w:ascii="Times New Roman" w:eastAsia="Times New Roman" w:hAnsi="Times New Roman" w:cs="Times New Roman"/>
          <w:i/>
          <w:sz w:val="20"/>
          <w:szCs w:val="20"/>
        </w:rPr>
        <w:t>Revue d’études comparatives Est-Ouest</w:t>
      </w:r>
      <w:r w:rsidRPr="00F0539B">
        <w:rPr>
          <w:rFonts w:ascii="Times New Roman" w:eastAsia="Times New Roman" w:hAnsi="Times New Roman" w:cs="Times New Roman"/>
          <w:sz w:val="20"/>
          <w:szCs w:val="20"/>
        </w:rPr>
        <w:t xml:space="preserve"> </w:t>
      </w:r>
      <w:r w:rsidRPr="008C229A">
        <w:rPr>
          <w:rFonts w:ascii="Times New Roman" w:hAnsi="Times New Roman" w:cs="Times New Roman"/>
          <w:sz w:val="20"/>
        </w:rPr>
        <w:t>« </w:t>
      </w:r>
      <w:r w:rsidRPr="00F0539B">
        <w:rPr>
          <w:rFonts w:ascii="Times New Roman" w:eastAsia="Times New Roman" w:hAnsi="Times New Roman" w:cs="Times New Roman"/>
          <w:sz w:val="20"/>
          <w:szCs w:val="20"/>
        </w:rPr>
        <w:t xml:space="preserve">20 ans après la disparition de l’URSS » coordonné par Daucé F. &amp; Rousselet K. en 2011 et celui de la revue </w:t>
      </w:r>
      <w:r w:rsidRPr="00F0539B">
        <w:rPr>
          <w:rFonts w:ascii="Times New Roman" w:eastAsia="Times New Roman" w:hAnsi="Times New Roman" w:cs="Times New Roman"/>
          <w:i/>
          <w:sz w:val="20"/>
          <w:szCs w:val="20"/>
        </w:rPr>
        <w:t>Temporalités</w:t>
      </w:r>
      <w:r w:rsidRPr="00F0539B">
        <w:rPr>
          <w:rFonts w:ascii="Times New Roman" w:eastAsia="Times New Roman" w:hAnsi="Times New Roman" w:cs="Times New Roman"/>
          <w:sz w:val="20"/>
          <w:szCs w:val="20"/>
        </w:rPr>
        <w:t xml:space="preserve"> </w:t>
      </w:r>
      <w:r w:rsidRPr="008C229A">
        <w:rPr>
          <w:rFonts w:ascii="Times New Roman" w:hAnsi="Times New Roman" w:cs="Times New Roman"/>
          <w:sz w:val="20"/>
        </w:rPr>
        <w:t>« </w:t>
      </w:r>
      <w:r w:rsidRPr="00F0539B">
        <w:rPr>
          <w:rFonts w:ascii="Times New Roman" w:eastAsia="Times New Roman" w:hAnsi="Times New Roman" w:cs="Times New Roman"/>
          <w:sz w:val="20"/>
          <w:szCs w:val="20"/>
        </w:rPr>
        <w:t>Temporalités et mutations du monde</w:t>
      </w:r>
      <w:r>
        <w:rPr>
          <w:rFonts w:ascii="Times New Roman" w:eastAsia="Times New Roman" w:hAnsi="Times New Roman" w:cs="Times New Roman"/>
          <w:sz w:val="20"/>
          <w:szCs w:val="20"/>
        </w:rPr>
        <w:t xml:space="preserve"> russe et post-soviétique » coordonné par Leclerc N. &amp; Le Huérou A. en 2015.</w:t>
      </w:r>
    </w:p>
  </w:footnote>
  <w:footnote w:id="7">
    <w:p w14:paraId="7F10980E" w14:textId="77777777" w:rsidR="00BF2FBF" w:rsidRDefault="00BF2FBF">
      <w:pPr>
        <w:rPr>
          <w:sz w:val="20"/>
          <w:szCs w:val="20"/>
        </w:rPr>
      </w:pPr>
      <w:r>
        <w:rPr>
          <w:vertAlign w:val="superscript"/>
        </w:rPr>
        <w:footnoteRef/>
      </w:r>
      <w:r>
        <w:rPr>
          <w:rFonts w:ascii="Times New Roman" w:eastAsia="Times New Roman" w:hAnsi="Times New Roman" w:cs="Times New Roman"/>
          <w:sz w:val="20"/>
          <w:szCs w:val="20"/>
        </w:rPr>
        <w:t xml:space="preserve"> Hartog F., </w:t>
      </w:r>
      <w:r>
        <w:rPr>
          <w:rFonts w:ascii="Times New Roman" w:eastAsia="Times New Roman" w:hAnsi="Times New Roman" w:cs="Times New Roman"/>
          <w:i/>
          <w:sz w:val="20"/>
          <w:szCs w:val="20"/>
        </w:rPr>
        <w:t>Chronos.</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L’Occident en prise avec le temps</w:t>
      </w:r>
      <w:r>
        <w:rPr>
          <w:rFonts w:ascii="Times New Roman" w:eastAsia="Times New Roman" w:hAnsi="Times New Roman" w:cs="Times New Roman"/>
          <w:sz w:val="20"/>
          <w:szCs w:val="20"/>
        </w:rPr>
        <w:t xml:space="preserve">, Gallimard, Paris, 2020. </w:t>
      </w:r>
    </w:p>
  </w:footnote>
  <w:footnote w:id="8">
    <w:p w14:paraId="3AA6570F" w14:textId="77777777" w:rsidR="00BF2FBF" w:rsidRPr="00313C19" w:rsidRDefault="00BF2FBF" w:rsidP="00313C19">
      <w:pPr>
        <w:pStyle w:val="FootnoteText"/>
        <w:jc w:val="both"/>
        <w:rPr>
          <w:rFonts w:ascii="Times New Roman" w:hAnsi="Times New Roman" w:cs="Times New Roman"/>
        </w:rPr>
      </w:pPr>
      <w:r w:rsidRPr="00313C19">
        <w:rPr>
          <w:rStyle w:val="FootnoteReference"/>
          <w:rFonts w:ascii="Times New Roman" w:hAnsi="Times New Roman" w:cs="Times New Roman"/>
        </w:rPr>
        <w:footnoteRef/>
      </w:r>
      <w:r w:rsidRPr="00313C19">
        <w:rPr>
          <w:rFonts w:ascii="Times New Roman" w:hAnsi="Times New Roman" w:cs="Times New Roman"/>
        </w:rPr>
        <w:t xml:space="preserve"> Dubar C., « Du temps aux temporalités : pour une conceptualisation multidisciplinaire », </w:t>
      </w:r>
      <w:r w:rsidRPr="007360C2">
        <w:rPr>
          <w:rFonts w:ascii="Times New Roman" w:hAnsi="Times New Roman" w:cs="Times New Roman"/>
          <w:i/>
          <w:iCs/>
        </w:rPr>
        <w:t>Temporalités</w:t>
      </w:r>
      <w:r w:rsidRPr="00313C19">
        <w:rPr>
          <w:rFonts w:ascii="Times New Roman" w:hAnsi="Times New Roman" w:cs="Times New Roman"/>
        </w:rPr>
        <w:t>, 2014, N°20.</w:t>
      </w:r>
    </w:p>
  </w:footnote>
  <w:footnote w:id="9">
    <w:p w14:paraId="1A66AB99" w14:textId="77777777" w:rsidR="00BF2FBF" w:rsidRDefault="00BF2FBF" w:rsidP="00DF4507">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Heurtin J-P et Trom D., « Se référer au passé », </w:t>
      </w:r>
      <w:r>
        <w:rPr>
          <w:rFonts w:ascii="Times New Roman" w:eastAsia="Times New Roman" w:hAnsi="Times New Roman" w:cs="Times New Roman"/>
          <w:i/>
          <w:color w:val="000000"/>
          <w:sz w:val="20"/>
          <w:szCs w:val="20"/>
        </w:rPr>
        <w:t>Politix</w:t>
      </w:r>
      <w:r>
        <w:rPr>
          <w:rFonts w:ascii="Times New Roman" w:eastAsia="Times New Roman" w:hAnsi="Times New Roman" w:cs="Times New Roman"/>
          <w:color w:val="000000"/>
          <w:sz w:val="20"/>
          <w:szCs w:val="20"/>
        </w:rPr>
        <w:t>, 1997, N°39. Voir à ce sujet l’article du volume de Luckmann T., « Les temps vécus et leurs entrecroisements dans le cours de la vie quotidienne ».</w:t>
      </w:r>
    </w:p>
  </w:footnote>
  <w:footnote w:id="10">
    <w:p w14:paraId="6FD1DB8E" w14:textId="77777777" w:rsidR="00BF2FBF" w:rsidRDefault="00BF2FBF">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Parmi les dernières publications sur le sujet, voir Depretto C., Pier J., Roussin P. (dir.), « Le formalisme russe cent ans après », </w:t>
      </w:r>
      <w:r>
        <w:rPr>
          <w:rFonts w:ascii="Times New Roman" w:eastAsia="Times New Roman" w:hAnsi="Times New Roman" w:cs="Times New Roman"/>
          <w:i/>
          <w:sz w:val="20"/>
          <w:szCs w:val="20"/>
        </w:rPr>
        <w:t>Communications</w:t>
      </w:r>
      <w:r>
        <w:rPr>
          <w:rFonts w:ascii="Times New Roman" w:eastAsia="Times New Roman" w:hAnsi="Times New Roman" w:cs="Times New Roman"/>
          <w:sz w:val="20"/>
          <w:szCs w:val="20"/>
        </w:rPr>
        <w:t>, n° 103, 2018, en particulier les contributions de Hansen-Löve A., Kubiček T. et Tomáš Glanc T., pp. 163-212.</w:t>
      </w:r>
    </w:p>
  </w:footnote>
  <w:footnote w:id="11">
    <w:p w14:paraId="09D8788A" w14:textId="77777777" w:rsidR="00E57C0D" w:rsidRDefault="00E57C0D" w:rsidP="00E57C0D">
      <w:pPr>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Voir sur ce sujet le travail pionnier de Hollier D., </w:t>
      </w:r>
      <w:r>
        <w:rPr>
          <w:rFonts w:ascii="Times New Roman" w:eastAsia="Times New Roman" w:hAnsi="Times New Roman" w:cs="Times New Roman"/>
          <w:i/>
          <w:sz w:val="20"/>
          <w:szCs w:val="20"/>
        </w:rPr>
        <w:t>A New History of French Literature</w:t>
      </w:r>
      <w:r>
        <w:rPr>
          <w:rFonts w:ascii="Times New Roman" w:eastAsia="Times New Roman" w:hAnsi="Times New Roman" w:cs="Times New Roman"/>
          <w:sz w:val="20"/>
          <w:szCs w:val="20"/>
        </w:rPr>
        <w:t>, Harvard, Harvard University Press, 1994.</w:t>
      </w:r>
    </w:p>
  </w:footnote>
  <w:footnote w:id="12">
    <w:p w14:paraId="2972399A" w14:textId="77777777" w:rsidR="00BF2FBF" w:rsidRPr="00AA4D55" w:rsidRDefault="00BF2FBF">
      <w:pPr>
        <w:jc w:val="both"/>
        <w:rPr>
          <w:rFonts w:ascii="Times New Roman" w:eastAsia="Times New Roman" w:hAnsi="Times New Roman" w:cs="Times New Roman"/>
          <w:sz w:val="20"/>
          <w:szCs w:val="20"/>
          <w:lang w:val="en-US"/>
        </w:rPr>
      </w:pPr>
      <w:r>
        <w:rPr>
          <w:vertAlign w:val="superscript"/>
        </w:rPr>
        <w:footnoteRef/>
      </w:r>
      <w:r w:rsidRPr="00AA4D55">
        <w:rPr>
          <w:rFonts w:ascii="Times New Roman" w:eastAsia="Times New Roman" w:hAnsi="Times New Roman" w:cs="Times New Roman"/>
          <w:sz w:val="20"/>
          <w:szCs w:val="20"/>
          <w:lang w:val="en-US"/>
        </w:rPr>
        <w:t xml:space="preserve"> Voir Waugh D.G., </w:t>
      </w:r>
      <w:r>
        <w:rPr>
          <w:rFonts w:ascii="Times New Roman" w:eastAsia="Times New Roman" w:hAnsi="Times New Roman" w:cs="Times New Roman"/>
          <w:sz w:val="20"/>
          <w:szCs w:val="20"/>
          <w:lang w:val="en-US"/>
        </w:rPr>
        <w:t>“</w:t>
      </w:r>
      <w:r w:rsidRPr="00AA4D55">
        <w:rPr>
          <w:rFonts w:ascii="Times New Roman" w:eastAsia="Times New Roman" w:hAnsi="Times New Roman" w:cs="Times New Roman"/>
          <w:sz w:val="20"/>
          <w:szCs w:val="20"/>
          <w:lang w:val="en-US"/>
        </w:rPr>
        <w:t>How Might We Write a History of Reading in Pre-Eighteenth-Century Russia?”, in</w:t>
      </w:r>
      <w:r w:rsidRPr="00AA4D55">
        <w:rPr>
          <w:rFonts w:ascii="Times New Roman" w:eastAsia="Times New Roman" w:hAnsi="Times New Roman" w:cs="Times New Roman"/>
          <w:i/>
          <w:sz w:val="20"/>
          <w:szCs w:val="20"/>
          <w:lang w:val="en-US"/>
        </w:rPr>
        <w:t xml:space="preserve"> </w:t>
      </w:r>
      <w:r w:rsidRPr="00AA4D55">
        <w:rPr>
          <w:rFonts w:ascii="Times New Roman" w:eastAsia="Times New Roman" w:hAnsi="Times New Roman" w:cs="Times New Roman"/>
          <w:sz w:val="20"/>
          <w:szCs w:val="20"/>
          <w:lang w:val="en-US"/>
        </w:rPr>
        <w:t>Rebecchini D., Vassena R.</w:t>
      </w:r>
      <w:r>
        <w:rPr>
          <w:rFonts w:ascii="Times New Roman" w:eastAsia="Times New Roman" w:hAnsi="Times New Roman" w:cs="Times New Roman"/>
          <w:sz w:val="20"/>
          <w:szCs w:val="20"/>
          <w:lang w:val="en-US"/>
        </w:rPr>
        <w:t xml:space="preserve"> (e</w:t>
      </w:r>
      <w:r w:rsidRPr="00AA4D55">
        <w:rPr>
          <w:rFonts w:ascii="Times New Roman" w:eastAsia="Times New Roman" w:hAnsi="Times New Roman" w:cs="Times New Roman"/>
          <w:sz w:val="20"/>
          <w:szCs w:val="20"/>
          <w:lang w:val="en-US"/>
        </w:rPr>
        <w:t>ds</w:t>
      </w:r>
      <w:r>
        <w:rPr>
          <w:rFonts w:ascii="Times New Roman" w:eastAsia="Times New Roman" w:hAnsi="Times New Roman" w:cs="Times New Roman"/>
          <w:sz w:val="20"/>
          <w:szCs w:val="20"/>
          <w:lang w:val="en-US"/>
        </w:rPr>
        <w:t>)</w:t>
      </w:r>
      <w:r w:rsidRPr="00AA4D55">
        <w:rPr>
          <w:rFonts w:ascii="Times New Roman" w:eastAsia="Times New Roman" w:hAnsi="Times New Roman" w:cs="Times New Roman"/>
          <w:sz w:val="20"/>
          <w:szCs w:val="20"/>
          <w:lang w:val="en-US"/>
        </w:rPr>
        <w:t xml:space="preserve">, </w:t>
      </w:r>
      <w:r w:rsidRPr="00AA4D55">
        <w:rPr>
          <w:rFonts w:ascii="Times New Roman" w:eastAsia="Times New Roman" w:hAnsi="Times New Roman" w:cs="Times New Roman"/>
          <w:i/>
          <w:sz w:val="20"/>
          <w:szCs w:val="20"/>
          <w:lang w:val="en-US"/>
        </w:rPr>
        <w:t>Reading Russia</w:t>
      </w:r>
      <w:r w:rsidRPr="00AA4D55">
        <w:rPr>
          <w:rFonts w:ascii="Times New Roman" w:eastAsia="Times New Roman" w:hAnsi="Times New Roman" w:cs="Times New Roman"/>
          <w:sz w:val="20"/>
          <w:szCs w:val="20"/>
          <w:lang w:val="en-US"/>
        </w:rPr>
        <w:t>, Vol. 1, Milan, Universita degli Studi di Milano, Ledizioni, 2020, p</w:t>
      </w:r>
      <w:r>
        <w:rPr>
          <w:rFonts w:ascii="Times New Roman" w:eastAsia="Times New Roman" w:hAnsi="Times New Roman" w:cs="Times New Roman"/>
          <w:sz w:val="20"/>
          <w:szCs w:val="20"/>
          <w:lang w:val="en-US"/>
        </w:rPr>
        <w:t>p</w:t>
      </w:r>
      <w:r w:rsidRPr="00AA4D55">
        <w:rPr>
          <w:rFonts w:ascii="Times New Roman" w:eastAsia="Times New Roman" w:hAnsi="Times New Roman" w:cs="Times New Roman"/>
          <w:sz w:val="20"/>
          <w:szCs w:val="20"/>
          <w:lang w:val="en-US"/>
        </w:rPr>
        <w:t>. 45-75.</w:t>
      </w:r>
    </w:p>
  </w:footnote>
  <w:footnote w:id="13">
    <w:p w14:paraId="1E188E2E" w14:textId="77777777" w:rsidR="00BF2FBF" w:rsidRPr="00015508" w:rsidRDefault="00BF2FBF">
      <w:pPr>
        <w:jc w:val="both"/>
        <w:rPr>
          <w:rFonts w:ascii="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En plus du numéro spécial de </w:t>
      </w:r>
      <w:r>
        <w:rPr>
          <w:rFonts w:ascii="Times New Roman" w:eastAsia="Times New Roman" w:hAnsi="Times New Roman" w:cs="Times New Roman"/>
          <w:i/>
          <w:sz w:val="20"/>
          <w:szCs w:val="20"/>
        </w:rPr>
        <w:t>Slavica Occitania</w:t>
      </w:r>
      <w:r>
        <w:rPr>
          <w:rFonts w:ascii="Times New Roman" w:eastAsia="Times New Roman" w:hAnsi="Times New Roman" w:cs="Times New Roman"/>
          <w:sz w:val="20"/>
          <w:szCs w:val="20"/>
        </w:rPr>
        <w:t xml:space="preserve"> consacré à l’année 1817, mentionné plus haut, nous renvoyons à la table ronde consacrée au XIXe siècle animée par Catherine Géry lors des Journées d’Études du GDRUS à </w:t>
      </w:r>
      <w:r w:rsidRPr="00015508">
        <w:rPr>
          <w:rFonts w:ascii="Times New Roman" w:eastAsia="Times New Roman" w:hAnsi="Times New Roman" w:cs="Times New Roman"/>
          <w:sz w:val="20"/>
          <w:szCs w:val="20"/>
        </w:rPr>
        <w:t>Strasbourg, le 18 octobre 2019, en présence de Nicolas Aude, Rodolphe Baudin, Laetitia Decourt et Claire Delaunay.</w:t>
      </w:r>
      <w:r w:rsidRPr="00015508">
        <w:rPr>
          <w:rFonts w:ascii="Times New Roman" w:hAnsi="Times New Roman" w:cs="Times New Roman"/>
          <w:sz w:val="20"/>
          <w:szCs w:val="20"/>
        </w:rPr>
        <w:t xml:space="preserve"> </w:t>
      </w:r>
    </w:p>
  </w:footnote>
  <w:footnote w:id="14">
    <w:sdt>
      <w:sdtPr>
        <w:rPr>
          <w:rFonts w:ascii="Times New Roman" w:hAnsi="Times New Roman" w:cs="Times New Roman"/>
          <w:sz w:val="20"/>
          <w:szCs w:val="20"/>
        </w:rPr>
        <w:tag w:val="goog_rdk_65"/>
        <w:id w:val="1872577205"/>
      </w:sdtPr>
      <w:sdtEndPr/>
      <w:sdtContent>
        <w:p w14:paraId="2F134E42" w14:textId="77777777" w:rsidR="00BF2FBF" w:rsidRPr="00015508" w:rsidRDefault="00BF2FBF" w:rsidP="003B7BDA">
          <w:pPr>
            <w:rPr>
              <w:rFonts w:ascii="Times New Roman" w:hAnsi="Times New Roman" w:cs="Times New Roman"/>
              <w:sz w:val="20"/>
              <w:szCs w:val="20"/>
            </w:rPr>
          </w:pPr>
          <w:r w:rsidRPr="00015508">
            <w:rPr>
              <w:rFonts w:ascii="Times New Roman" w:hAnsi="Times New Roman" w:cs="Times New Roman"/>
              <w:sz w:val="20"/>
              <w:szCs w:val="20"/>
              <w:vertAlign w:val="superscript"/>
            </w:rPr>
            <w:footnoteRef/>
          </w:r>
          <w:sdt>
            <w:sdtPr>
              <w:rPr>
                <w:rFonts w:ascii="Times New Roman" w:hAnsi="Times New Roman" w:cs="Times New Roman"/>
                <w:sz w:val="20"/>
                <w:szCs w:val="20"/>
              </w:rPr>
              <w:tag w:val="goog_rdk_64"/>
              <w:id w:val="-1954857969"/>
            </w:sdtPr>
            <w:sdtEndPr/>
            <w:sdtContent>
              <w:r w:rsidRPr="00015508">
                <w:rPr>
                  <w:rFonts w:ascii="Times New Roman" w:eastAsia="Times New Roman" w:hAnsi="Times New Roman" w:cs="Times New Roman"/>
                  <w:sz w:val="20"/>
                  <w:szCs w:val="20"/>
                </w:rPr>
                <w:t xml:space="preserve"> Desrosière A., </w:t>
              </w:r>
              <w:r w:rsidRPr="00015508">
                <w:rPr>
                  <w:rFonts w:ascii="Times New Roman" w:eastAsia="Times New Roman" w:hAnsi="Times New Roman" w:cs="Times New Roman"/>
                  <w:i/>
                  <w:sz w:val="20"/>
                  <w:szCs w:val="20"/>
                </w:rPr>
                <w:t>La politique des grands nombres. Histoire de la raison statistique</w:t>
              </w:r>
              <w:r w:rsidRPr="00015508">
                <w:rPr>
                  <w:rFonts w:ascii="Times New Roman" w:eastAsia="Times New Roman" w:hAnsi="Times New Roman" w:cs="Times New Roman"/>
                  <w:sz w:val="20"/>
                  <w:szCs w:val="20"/>
                </w:rPr>
                <w:t>, La Découverte, Paris, 1983</w:t>
              </w:r>
              <w:r w:rsidRPr="00015508">
                <w:rPr>
                  <w:rFonts w:ascii="Times New Roman" w:hAnsi="Times New Roman" w:cs="Times New Roman"/>
                  <w:sz w:val="20"/>
                  <w:szCs w:val="20"/>
                </w:rPr>
                <w:t>.</w:t>
              </w:r>
            </w:sdtContent>
          </w:sdt>
        </w:p>
      </w:sdtContent>
    </w:sdt>
  </w:footnote>
  <w:footnote w:id="15">
    <w:p w14:paraId="12AE01C3" w14:textId="77777777" w:rsidR="00BF2FBF" w:rsidRPr="00015508" w:rsidRDefault="00BF2FBF" w:rsidP="003B7BDA">
      <w:pPr>
        <w:jc w:val="both"/>
        <w:rPr>
          <w:rFonts w:ascii="Times New Roman" w:hAnsi="Times New Roman" w:cs="Times New Roman"/>
          <w:color w:val="000000"/>
          <w:sz w:val="20"/>
          <w:szCs w:val="20"/>
        </w:rPr>
      </w:pPr>
      <w:r w:rsidRPr="00015508">
        <w:rPr>
          <w:rFonts w:ascii="Times New Roman" w:hAnsi="Times New Roman" w:cs="Times New Roman"/>
          <w:sz w:val="20"/>
          <w:szCs w:val="20"/>
          <w:vertAlign w:val="superscript"/>
        </w:rPr>
        <w:footnoteRef/>
      </w:r>
      <w:r w:rsidRPr="00015508">
        <w:rPr>
          <w:rFonts w:ascii="Times New Roman" w:eastAsia="Times New Roman" w:hAnsi="Times New Roman" w:cs="Times New Roman"/>
          <w:color w:val="000000"/>
          <w:sz w:val="20"/>
          <w:szCs w:val="20"/>
        </w:rPr>
        <w:t xml:space="preserve"> Darmon M., Dulong D., Favier E., « Temps et pouvoir », </w:t>
      </w:r>
      <w:r w:rsidRPr="00015508">
        <w:rPr>
          <w:rFonts w:ascii="Times New Roman" w:eastAsia="Times New Roman" w:hAnsi="Times New Roman" w:cs="Times New Roman"/>
          <w:i/>
          <w:color w:val="000000"/>
          <w:sz w:val="20"/>
          <w:szCs w:val="20"/>
        </w:rPr>
        <w:t>Actes de la Recherche en Sciences Sociales</w:t>
      </w:r>
      <w:r w:rsidRPr="00015508">
        <w:rPr>
          <w:rFonts w:ascii="Times New Roman" w:eastAsia="Times New Roman" w:hAnsi="Times New Roman" w:cs="Times New Roman"/>
          <w:color w:val="000000"/>
          <w:sz w:val="20"/>
          <w:szCs w:val="20"/>
        </w:rPr>
        <w:t>, 2019/1-2 (N° 226-227), pp. 6-15.</w:t>
      </w:r>
    </w:p>
  </w:footnote>
  <w:footnote w:id="16">
    <w:p w14:paraId="388649C4" w14:textId="77777777" w:rsidR="00BF2FBF" w:rsidRPr="00015508" w:rsidRDefault="00BF2FBF" w:rsidP="003B7BDA">
      <w:pPr>
        <w:jc w:val="both"/>
        <w:rPr>
          <w:rFonts w:ascii="Times New Roman" w:eastAsia="Times New Roman" w:hAnsi="Times New Roman" w:cs="Times New Roman"/>
          <w:sz w:val="20"/>
          <w:szCs w:val="20"/>
        </w:rPr>
      </w:pPr>
      <w:r w:rsidRPr="00015508">
        <w:rPr>
          <w:rFonts w:ascii="Times New Roman" w:hAnsi="Times New Roman" w:cs="Times New Roman"/>
          <w:sz w:val="20"/>
          <w:szCs w:val="20"/>
          <w:vertAlign w:val="superscript"/>
        </w:rPr>
        <w:footnoteRef/>
      </w:r>
      <w:r w:rsidRPr="00015508">
        <w:rPr>
          <w:rFonts w:ascii="Times New Roman" w:eastAsia="Times New Roman" w:hAnsi="Times New Roman" w:cs="Times New Roman"/>
          <w:sz w:val="20"/>
          <w:szCs w:val="20"/>
        </w:rPr>
        <w:t xml:space="preserve"> Sur l’outil de maîtrise du temps que représentent les moyens de communication en Union Soviétique, voir Zakharova L., </w:t>
      </w:r>
      <w:r w:rsidRPr="00015508">
        <w:rPr>
          <w:rFonts w:ascii="Times New Roman" w:eastAsia="Times New Roman" w:hAnsi="Times New Roman" w:cs="Times New Roman"/>
          <w:sz w:val="20"/>
          <w:szCs w:val="20"/>
          <w:highlight w:val="white"/>
        </w:rPr>
        <w:t xml:space="preserve">« Accéder aux outils de communication en Union soviétique sous Staline », </w:t>
      </w:r>
      <w:r w:rsidRPr="00015508">
        <w:rPr>
          <w:rFonts w:ascii="Times New Roman" w:eastAsia="Times New Roman" w:hAnsi="Times New Roman" w:cs="Times New Roman"/>
          <w:i/>
          <w:sz w:val="20"/>
          <w:szCs w:val="20"/>
          <w:highlight w:val="white"/>
        </w:rPr>
        <w:t>Annales. Histoire, Sciences Sociales</w:t>
      </w:r>
      <w:r w:rsidRPr="00015508">
        <w:rPr>
          <w:rFonts w:ascii="Times New Roman" w:eastAsia="Times New Roman" w:hAnsi="Times New Roman" w:cs="Times New Roman"/>
          <w:sz w:val="20"/>
          <w:szCs w:val="20"/>
          <w:highlight w:val="white"/>
        </w:rPr>
        <w:t xml:space="preserve">, 2013/2 (68e année), pp. 463-497. </w:t>
      </w:r>
    </w:p>
  </w:footnote>
  <w:footnote w:id="17">
    <w:p w14:paraId="12C8B953" w14:textId="77777777" w:rsidR="00BF2FBF" w:rsidRPr="00015508" w:rsidRDefault="00BF2FBF">
      <w:pPr>
        <w:pBdr>
          <w:top w:val="nil"/>
          <w:left w:val="nil"/>
          <w:bottom w:val="nil"/>
          <w:right w:val="nil"/>
          <w:between w:val="nil"/>
        </w:pBdr>
        <w:jc w:val="both"/>
        <w:rPr>
          <w:rFonts w:ascii="Times New Roman" w:eastAsia="Times New Roman" w:hAnsi="Times New Roman" w:cs="Times New Roman"/>
          <w:color w:val="000000"/>
          <w:sz w:val="20"/>
          <w:szCs w:val="20"/>
        </w:rPr>
      </w:pPr>
      <w:r w:rsidRPr="00015508">
        <w:rPr>
          <w:rFonts w:ascii="Times New Roman" w:hAnsi="Times New Roman" w:cs="Times New Roman"/>
          <w:sz w:val="20"/>
          <w:szCs w:val="20"/>
          <w:vertAlign w:val="superscript"/>
        </w:rPr>
        <w:footnoteRef/>
      </w:r>
      <w:r w:rsidRPr="00015508">
        <w:rPr>
          <w:rFonts w:ascii="Times New Roman" w:eastAsia="Times New Roman" w:hAnsi="Times New Roman" w:cs="Times New Roman"/>
          <w:color w:val="000000"/>
          <w:sz w:val="20"/>
          <w:szCs w:val="20"/>
        </w:rPr>
        <w:t xml:space="preserve"> Bacot P., Douzou L., Honoré J-P, « Chrononymes. La politisation du temps », </w:t>
      </w:r>
      <w:r w:rsidRPr="00015508">
        <w:rPr>
          <w:rFonts w:ascii="Times New Roman" w:eastAsia="Times New Roman" w:hAnsi="Times New Roman" w:cs="Times New Roman"/>
          <w:i/>
          <w:color w:val="000000"/>
          <w:sz w:val="20"/>
          <w:szCs w:val="20"/>
        </w:rPr>
        <w:t>Mots. Les langages du politique</w:t>
      </w:r>
      <w:r w:rsidRPr="00015508">
        <w:rPr>
          <w:rFonts w:ascii="Times New Roman" w:eastAsia="Times New Roman" w:hAnsi="Times New Roman" w:cs="Times New Roman"/>
          <w:color w:val="000000"/>
          <w:sz w:val="20"/>
          <w:szCs w:val="20"/>
        </w:rPr>
        <w:t xml:space="preserve">, n°87, 2008, pp. 5-12 ; Kalifa D. (dir.), </w:t>
      </w:r>
      <w:r w:rsidRPr="00015508">
        <w:rPr>
          <w:rFonts w:ascii="Times New Roman" w:eastAsia="Times New Roman" w:hAnsi="Times New Roman" w:cs="Times New Roman"/>
          <w:i/>
          <w:color w:val="000000"/>
          <w:sz w:val="20"/>
          <w:szCs w:val="20"/>
        </w:rPr>
        <w:t xml:space="preserve">Les Noms d’époque. De “Restauration” à “années de plomb”, </w:t>
      </w:r>
      <w:r w:rsidRPr="00015508">
        <w:rPr>
          <w:rFonts w:ascii="Times New Roman" w:eastAsia="Times New Roman" w:hAnsi="Times New Roman" w:cs="Times New Roman"/>
          <w:color w:val="000000"/>
          <w:sz w:val="20"/>
          <w:szCs w:val="20"/>
        </w:rPr>
        <w:t>Gallimard, Paris,</w:t>
      </w:r>
      <w:r w:rsidRPr="00015508">
        <w:rPr>
          <w:rFonts w:ascii="Times New Roman" w:eastAsia="Times New Roman" w:hAnsi="Times New Roman" w:cs="Times New Roman"/>
          <w:i/>
          <w:color w:val="000000"/>
          <w:sz w:val="20"/>
          <w:szCs w:val="20"/>
        </w:rPr>
        <w:t xml:space="preserve"> </w:t>
      </w:r>
      <w:r w:rsidRPr="00015508">
        <w:rPr>
          <w:rFonts w:ascii="Times New Roman" w:eastAsia="Times New Roman" w:hAnsi="Times New Roman" w:cs="Times New Roman"/>
          <w:color w:val="000000"/>
          <w:sz w:val="20"/>
          <w:szCs w:val="20"/>
        </w:rPr>
        <w:t>2020</w:t>
      </w:r>
      <w:r w:rsidRPr="00015508">
        <w:rPr>
          <w:rFonts w:ascii="Times New Roman" w:eastAsia="Times New Roman" w:hAnsi="Times New Roman" w:cs="Times New Roman"/>
          <w:i/>
          <w:color w:val="000000"/>
          <w:sz w:val="20"/>
          <w:szCs w:val="20"/>
        </w:rPr>
        <w:t>.</w:t>
      </w:r>
    </w:p>
  </w:footnote>
  <w:footnote w:id="18">
    <w:p w14:paraId="397A65D1" w14:textId="77777777" w:rsidR="00BF2FBF" w:rsidRDefault="00BF2FBF">
      <w:pPr>
        <w:jc w:val="both"/>
        <w:rPr>
          <w:sz w:val="20"/>
          <w:szCs w:val="20"/>
        </w:rPr>
      </w:pPr>
      <w:r w:rsidRPr="00015508">
        <w:rPr>
          <w:rFonts w:ascii="Times New Roman" w:hAnsi="Times New Roman" w:cs="Times New Roman"/>
          <w:sz w:val="20"/>
          <w:szCs w:val="20"/>
          <w:vertAlign w:val="superscript"/>
        </w:rPr>
        <w:footnoteRef/>
      </w:r>
      <w:r w:rsidRPr="00015508">
        <w:rPr>
          <w:rFonts w:ascii="Times New Roman" w:eastAsia="Times New Roman" w:hAnsi="Times New Roman" w:cs="Times New Roman"/>
          <w:sz w:val="20"/>
          <w:szCs w:val="20"/>
        </w:rPr>
        <w:t xml:space="preserve"> Koselleck R., </w:t>
      </w:r>
      <w:r w:rsidRPr="00015508">
        <w:rPr>
          <w:rFonts w:ascii="Times New Roman" w:eastAsia="Times New Roman" w:hAnsi="Times New Roman" w:cs="Times New Roman"/>
          <w:i/>
          <w:sz w:val="20"/>
          <w:szCs w:val="20"/>
        </w:rPr>
        <w:t>Le futur passé. Contribution à la sémantique des temps historiques</w:t>
      </w:r>
      <w:r w:rsidRPr="00015508">
        <w:rPr>
          <w:rFonts w:ascii="Times New Roman" w:eastAsia="Times New Roman" w:hAnsi="Times New Roman" w:cs="Times New Roman"/>
          <w:sz w:val="20"/>
          <w:szCs w:val="20"/>
        </w:rPr>
        <w:t>, Éditions de l’EHESS, Paris, 1990.</w:t>
      </w:r>
    </w:p>
  </w:footnote>
  <w:footnote w:id="19">
    <w:p w14:paraId="27A0D367" w14:textId="77777777" w:rsidR="00BF2FBF" w:rsidRPr="00DB2C54" w:rsidRDefault="00BF2FBF" w:rsidP="00DB2C54">
      <w:pPr>
        <w:pStyle w:val="FootnoteText"/>
        <w:jc w:val="both"/>
        <w:rPr>
          <w:rFonts w:ascii="Times New Roman" w:hAnsi="Times New Roman" w:cs="Times New Roman"/>
        </w:rPr>
      </w:pPr>
      <w:r w:rsidRPr="00DB2C54">
        <w:rPr>
          <w:rStyle w:val="FootnoteReference"/>
          <w:rFonts w:ascii="Times New Roman" w:hAnsi="Times New Roman" w:cs="Times New Roman"/>
        </w:rPr>
        <w:footnoteRef/>
      </w:r>
      <w:r w:rsidRPr="00DB2C54">
        <w:rPr>
          <w:rFonts w:ascii="Times New Roman" w:hAnsi="Times New Roman" w:cs="Times New Roman"/>
        </w:rPr>
        <w:t xml:space="preserve"> Dans la continuité notamment des travaux de M. Todorova sur le nationalisme en Europe de l’Est et la construction d’une temporalité associée : Todorova M., « The Trap of Backwardness: Modernity, Temporality, and the Study of Eastern European Nationalism », </w:t>
      </w:r>
      <w:r w:rsidRPr="007360C2">
        <w:rPr>
          <w:rFonts w:ascii="Times New Roman" w:hAnsi="Times New Roman" w:cs="Times New Roman"/>
          <w:i/>
          <w:iCs/>
        </w:rPr>
        <w:t>Slavic Review</w:t>
      </w:r>
      <w:r w:rsidRPr="00DB2C54">
        <w:rPr>
          <w:rFonts w:ascii="Times New Roman" w:hAnsi="Times New Roman" w:cs="Times New Roman"/>
        </w:rPr>
        <w:t>, 2005/1 (N°64), pp. 140-164.</w:t>
      </w:r>
    </w:p>
  </w:footnote>
  <w:footnote w:id="20">
    <w:p w14:paraId="5FDACD0A" w14:textId="77777777" w:rsidR="00BF2FBF" w:rsidRPr="00AA4D55" w:rsidRDefault="00BF2FBF">
      <w:pPr>
        <w:pBdr>
          <w:top w:val="nil"/>
          <w:left w:val="nil"/>
          <w:bottom w:val="nil"/>
          <w:right w:val="nil"/>
          <w:between w:val="nil"/>
        </w:pBdr>
        <w:jc w:val="both"/>
        <w:rPr>
          <w:rFonts w:ascii="Times New Roman" w:eastAsia="Times New Roman" w:hAnsi="Times New Roman" w:cs="Times New Roman"/>
          <w:color w:val="000000"/>
          <w:sz w:val="20"/>
          <w:szCs w:val="20"/>
          <w:lang w:val="en-US"/>
        </w:rPr>
      </w:pPr>
      <w:r>
        <w:rPr>
          <w:vertAlign w:val="superscript"/>
        </w:rPr>
        <w:footnoteRef/>
      </w:r>
      <w:r w:rsidRPr="00AA4D55">
        <w:rPr>
          <w:rFonts w:ascii="Times New Roman" w:eastAsia="Times New Roman" w:hAnsi="Times New Roman" w:cs="Times New Roman"/>
          <w:color w:val="000000"/>
          <w:sz w:val="20"/>
          <w:szCs w:val="20"/>
          <w:lang w:val="en-US"/>
        </w:rPr>
        <w:t xml:space="preserve"> Chari S. &amp; Verdery K, « Thinking between the Posts: Postcolonialism, Postsocialism, and Ethnography after the Cold War », </w:t>
      </w:r>
      <w:r w:rsidRPr="00AA4D55">
        <w:rPr>
          <w:rFonts w:ascii="Times New Roman" w:eastAsia="Times New Roman" w:hAnsi="Times New Roman" w:cs="Times New Roman"/>
          <w:i/>
          <w:color w:val="000000"/>
          <w:sz w:val="20"/>
          <w:szCs w:val="20"/>
          <w:lang w:val="en-US"/>
        </w:rPr>
        <w:t>Comparative Studies in Society and History</w:t>
      </w:r>
      <w:r w:rsidRPr="00AA4D55">
        <w:rPr>
          <w:rFonts w:ascii="Times New Roman" w:eastAsia="Times New Roman" w:hAnsi="Times New Roman" w:cs="Times New Roman"/>
          <w:color w:val="000000"/>
          <w:sz w:val="20"/>
          <w:szCs w:val="20"/>
          <w:lang w:val="en-US"/>
        </w:rPr>
        <w:t>, 2009/1 (N° 51), pp. 6-34.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41FE6" w14:textId="77777777" w:rsidR="00BF2FBF" w:rsidRDefault="00BF2FBF">
    <w:pPr>
      <w:pBdr>
        <w:top w:val="nil"/>
        <w:left w:val="nil"/>
        <w:bottom w:val="nil"/>
        <w:right w:val="nil"/>
        <w:between w:val="nil"/>
      </w:pBdr>
      <w:tabs>
        <w:tab w:val="center" w:pos="4536"/>
        <w:tab w:val="right" w:pos="9072"/>
      </w:tabs>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49"/>
    <w:rsid w:val="00015508"/>
    <w:rsid w:val="0002091B"/>
    <w:rsid w:val="00045460"/>
    <w:rsid w:val="000766D4"/>
    <w:rsid w:val="000B7904"/>
    <w:rsid w:val="00100A11"/>
    <w:rsid w:val="00102D0B"/>
    <w:rsid w:val="00163CC4"/>
    <w:rsid w:val="001B4A32"/>
    <w:rsid w:val="001F60F3"/>
    <w:rsid w:val="00205493"/>
    <w:rsid w:val="00214C52"/>
    <w:rsid w:val="002337E5"/>
    <w:rsid w:val="00313C19"/>
    <w:rsid w:val="00375593"/>
    <w:rsid w:val="00393EA9"/>
    <w:rsid w:val="003B7BDA"/>
    <w:rsid w:val="003D3168"/>
    <w:rsid w:val="00401E79"/>
    <w:rsid w:val="00480570"/>
    <w:rsid w:val="004B2865"/>
    <w:rsid w:val="00562B33"/>
    <w:rsid w:val="00563C2C"/>
    <w:rsid w:val="005807B4"/>
    <w:rsid w:val="005D6CB2"/>
    <w:rsid w:val="00605DDD"/>
    <w:rsid w:val="00612DD6"/>
    <w:rsid w:val="0061641B"/>
    <w:rsid w:val="006524FE"/>
    <w:rsid w:val="0071012C"/>
    <w:rsid w:val="007360C2"/>
    <w:rsid w:val="00792612"/>
    <w:rsid w:val="00882665"/>
    <w:rsid w:val="008A5337"/>
    <w:rsid w:val="008C229A"/>
    <w:rsid w:val="008C48D6"/>
    <w:rsid w:val="008E7252"/>
    <w:rsid w:val="00902E40"/>
    <w:rsid w:val="00926590"/>
    <w:rsid w:val="009D4057"/>
    <w:rsid w:val="009E0EC7"/>
    <w:rsid w:val="009F7C35"/>
    <w:rsid w:val="00A349A8"/>
    <w:rsid w:val="00A63779"/>
    <w:rsid w:val="00AA4D55"/>
    <w:rsid w:val="00AC657D"/>
    <w:rsid w:val="00B35DF4"/>
    <w:rsid w:val="00B532F9"/>
    <w:rsid w:val="00B632BB"/>
    <w:rsid w:val="00B8339B"/>
    <w:rsid w:val="00B96049"/>
    <w:rsid w:val="00BB1C25"/>
    <w:rsid w:val="00BB4627"/>
    <w:rsid w:val="00BC35C3"/>
    <w:rsid w:val="00BF2FBF"/>
    <w:rsid w:val="00C01008"/>
    <w:rsid w:val="00C04971"/>
    <w:rsid w:val="00C70681"/>
    <w:rsid w:val="00C83BDC"/>
    <w:rsid w:val="00CC14E8"/>
    <w:rsid w:val="00CC3D2E"/>
    <w:rsid w:val="00CF5BA1"/>
    <w:rsid w:val="00D107F1"/>
    <w:rsid w:val="00DB19DA"/>
    <w:rsid w:val="00DB2C54"/>
    <w:rsid w:val="00DF4507"/>
    <w:rsid w:val="00E57C0D"/>
    <w:rsid w:val="00E635A6"/>
    <w:rsid w:val="00E744A3"/>
    <w:rsid w:val="00EA1D99"/>
    <w:rsid w:val="00EF2E17"/>
    <w:rsid w:val="00F0539B"/>
    <w:rsid w:val="00F215D4"/>
    <w:rsid w:val="00F670D7"/>
    <w:rsid w:val="00F80B09"/>
    <w:rsid w:val="00F82ABB"/>
    <w:rsid w:val="00FB2650"/>
    <w:rsid w:val="00FC4F3E"/>
    <w:rsid w:val="00FD4B9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FE"/>
  </w:style>
  <w:style w:type="paragraph" w:styleId="Heading1">
    <w:name w:val="heading 1"/>
    <w:basedOn w:val="Normal"/>
    <w:next w:val="Normal"/>
    <w:link w:val="Heading1Char"/>
    <w:uiPriority w:val="9"/>
    <w:qFormat/>
    <w:rsid w:val="00724D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rsid w:val="006524F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524FE"/>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E32221"/>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uiPriority w:val="9"/>
    <w:semiHidden/>
    <w:unhideWhenUsed/>
    <w:qFormat/>
    <w:rsid w:val="006524FE"/>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6524F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6524FE"/>
    <w:tblPr>
      <w:tblCellMar>
        <w:top w:w="0" w:type="dxa"/>
        <w:left w:w="0" w:type="dxa"/>
        <w:bottom w:w="0" w:type="dxa"/>
        <w:right w:w="0" w:type="dxa"/>
      </w:tblCellMar>
    </w:tblPr>
  </w:style>
  <w:style w:type="paragraph" w:styleId="Title">
    <w:name w:val="Title"/>
    <w:basedOn w:val="Normal"/>
    <w:next w:val="Normal"/>
    <w:uiPriority w:val="10"/>
    <w:qFormat/>
    <w:rsid w:val="006524FE"/>
    <w:pPr>
      <w:keepNext/>
      <w:keepLines/>
      <w:spacing w:before="480" w:after="120"/>
    </w:pPr>
    <w:rPr>
      <w:b/>
      <w:sz w:val="72"/>
      <w:szCs w:val="72"/>
    </w:rPr>
  </w:style>
  <w:style w:type="table" w:customStyle="1" w:styleId="TableNormal2">
    <w:name w:val="Table Normal2"/>
    <w:rsid w:val="006524FE"/>
    <w:tblPr>
      <w:tblCellMar>
        <w:top w:w="0" w:type="dxa"/>
        <w:left w:w="0" w:type="dxa"/>
        <w:bottom w:w="0" w:type="dxa"/>
        <w:right w:w="0" w:type="dxa"/>
      </w:tblCellMar>
    </w:tblPr>
  </w:style>
  <w:style w:type="character" w:customStyle="1" w:styleId="Heading4Char">
    <w:name w:val="Heading 4 Char"/>
    <w:basedOn w:val="DefaultParagraphFont"/>
    <w:link w:val="Heading4"/>
    <w:uiPriority w:val="9"/>
    <w:rsid w:val="00E32221"/>
    <w:rPr>
      <w:rFonts w:ascii="Times New Roman" w:eastAsia="Times New Roman" w:hAnsi="Times New Roman" w:cs="Times New Roman"/>
      <w:b/>
      <w:bCs/>
      <w:lang w:eastAsia="fr-FR"/>
    </w:rPr>
  </w:style>
  <w:style w:type="character" w:styleId="Strong">
    <w:name w:val="Strong"/>
    <w:basedOn w:val="DefaultParagraphFont"/>
    <w:uiPriority w:val="22"/>
    <w:qFormat/>
    <w:rsid w:val="00E32221"/>
    <w:rPr>
      <w:b/>
      <w:bCs/>
    </w:rPr>
  </w:style>
  <w:style w:type="paragraph" w:styleId="NormalWeb">
    <w:name w:val="Normal (Web)"/>
    <w:basedOn w:val="Normal"/>
    <w:uiPriority w:val="99"/>
    <w:semiHidden/>
    <w:unhideWhenUsed/>
    <w:rsid w:val="00E3222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E7B29"/>
    <w:pPr>
      <w:tabs>
        <w:tab w:val="center" w:pos="4536"/>
        <w:tab w:val="right" w:pos="9072"/>
      </w:tabs>
    </w:pPr>
  </w:style>
  <w:style w:type="character" w:customStyle="1" w:styleId="HeaderChar">
    <w:name w:val="Header Char"/>
    <w:basedOn w:val="DefaultParagraphFont"/>
    <w:link w:val="Header"/>
    <w:uiPriority w:val="99"/>
    <w:rsid w:val="001E7B29"/>
  </w:style>
  <w:style w:type="paragraph" w:styleId="Footer">
    <w:name w:val="footer"/>
    <w:basedOn w:val="Normal"/>
    <w:link w:val="FooterChar"/>
    <w:uiPriority w:val="99"/>
    <w:unhideWhenUsed/>
    <w:rsid w:val="001E7B29"/>
    <w:pPr>
      <w:tabs>
        <w:tab w:val="center" w:pos="4536"/>
        <w:tab w:val="right" w:pos="9072"/>
      </w:tabs>
    </w:pPr>
  </w:style>
  <w:style w:type="character" w:customStyle="1" w:styleId="FooterChar">
    <w:name w:val="Footer Char"/>
    <w:basedOn w:val="DefaultParagraphFont"/>
    <w:link w:val="Footer"/>
    <w:uiPriority w:val="99"/>
    <w:rsid w:val="001E7B29"/>
  </w:style>
  <w:style w:type="character" w:styleId="PageNumber">
    <w:name w:val="page number"/>
    <w:basedOn w:val="DefaultParagraphFont"/>
    <w:uiPriority w:val="99"/>
    <w:semiHidden/>
    <w:unhideWhenUsed/>
    <w:rsid w:val="00986F44"/>
  </w:style>
  <w:style w:type="paragraph" w:styleId="FootnoteText">
    <w:name w:val="footnote text"/>
    <w:basedOn w:val="Normal"/>
    <w:link w:val="FootnoteTextChar"/>
    <w:uiPriority w:val="99"/>
    <w:semiHidden/>
    <w:unhideWhenUsed/>
    <w:rsid w:val="00BF1D3C"/>
    <w:rPr>
      <w:sz w:val="20"/>
      <w:szCs w:val="20"/>
    </w:rPr>
  </w:style>
  <w:style w:type="character" w:customStyle="1" w:styleId="FootnoteTextChar">
    <w:name w:val="Footnote Text Char"/>
    <w:basedOn w:val="DefaultParagraphFont"/>
    <w:link w:val="FootnoteText"/>
    <w:uiPriority w:val="99"/>
    <w:semiHidden/>
    <w:rsid w:val="00BF1D3C"/>
    <w:rPr>
      <w:sz w:val="20"/>
      <w:szCs w:val="20"/>
    </w:rPr>
  </w:style>
  <w:style w:type="character" w:styleId="FootnoteReference">
    <w:name w:val="footnote reference"/>
    <w:basedOn w:val="DefaultParagraphFont"/>
    <w:uiPriority w:val="99"/>
    <w:semiHidden/>
    <w:unhideWhenUsed/>
    <w:rsid w:val="00BF1D3C"/>
    <w:rPr>
      <w:vertAlign w:val="superscript"/>
    </w:rPr>
  </w:style>
  <w:style w:type="character" w:customStyle="1" w:styleId="Heading1Char">
    <w:name w:val="Heading 1 Char"/>
    <w:basedOn w:val="DefaultParagraphFont"/>
    <w:link w:val="Heading1"/>
    <w:uiPriority w:val="9"/>
    <w:rsid w:val="00724D5B"/>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rsid w:val="006524FE"/>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6524FE"/>
    <w:rPr>
      <w:sz w:val="20"/>
      <w:szCs w:val="20"/>
    </w:rPr>
  </w:style>
  <w:style w:type="character" w:customStyle="1" w:styleId="CommentTextChar">
    <w:name w:val="Comment Text Char"/>
    <w:basedOn w:val="DefaultParagraphFont"/>
    <w:link w:val="CommentText"/>
    <w:uiPriority w:val="99"/>
    <w:semiHidden/>
    <w:rsid w:val="006524FE"/>
    <w:rPr>
      <w:sz w:val="20"/>
      <w:szCs w:val="20"/>
    </w:rPr>
  </w:style>
  <w:style w:type="character" w:styleId="CommentReference">
    <w:name w:val="annotation reference"/>
    <w:basedOn w:val="DefaultParagraphFont"/>
    <w:uiPriority w:val="99"/>
    <w:semiHidden/>
    <w:unhideWhenUsed/>
    <w:rsid w:val="006524FE"/>
    <w:rPr>
      <w:sz w:val="16"/>
      <w:szCs w:val="16"/>
    </w:rPr>
  </w:style>
  <w:style w:type="paragraph" w:styleId="Revision">
    <w:name w:val="Revision"/>
    <w:hidden/>
    <w:uiPriority w:val="99"/>
    <w:semiHidden/>
    <w:rsid w:val="00F25632"/>
  </w:style>
  <w:style w:type="paragraph" w:styleId="CommentSubject">
    <w:name w:val="annotation subject"/>
    <w:basedOn w:val="CommentText"/>
    <w:next w:val="CommentText"/>
    <w:link w:val="CommentSubjectChar"/>
    <w:uiPriority w:val="99"/>
    <w:semiHidden/>
    <w:unhideWhenUsed/>
    <w:rsid w:val="008973BF"/>
    <w:rPr>
      <w:b/>
      <w:bCs/>
    </w:rPr>
  </w:style>
  <w:style w:type="character" w:customStyle="1" w:styleId="CommentSubjectChar">
    <w:name w:val="Comment Subject Char"/>
    <w:basedOn w:val="CommentTextChar"/>
    <w:link w:val="CommentSubject"/>
    <w:uiPriority w:val="99"/>
    <w:semiHidden/>
    <w:rsid w:val="008973BF"/>
    <w:rPr>
      <w:b/>
      <w:bCs/>
      <w:sz w:val="20"/>
      <w:szCs w:val="20"/>
    </w:rPr>
  </w:style>
  <w:style w:type="paragraph" w:styleId="BalloonText">
    <w:name w:val="Balloon Text"/>
    <w:basedOn w:val="Normal"/>
    <w:link w:val="BalloonTextChar"/>
    <w:uiPriority w:val="99"/>
    <w:semiHidden/>
    <w:unhideWhenUsed/>
    <w:rsid w:val="00F0539B"/>
    <w:rPr>
      <w:rFonts w:ascii="Lucida Grande" w:hAnsi="Lucida Grande"/>
      <w:sz w:val="18"/>
      <w:szCs w:val="18"/>
    </w:rPr>
  </w:style>
  <w:style w:type="character" w:customStyle="1" w:styleId="BalloonTextChar">
    <w:name w:val="Balloon Text Char"/>
    <w:basedOn w:val="DefaultParagraphFont"/>
    <w:link w:val="BalloonText"/>
    <w:uiPriority w:val="99"/>
    <w:semiHidden/>
    <w:rsid w:val="00F0539B"/>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FE"/>
  </w:style>
  <w:style w:type="paragraph" w:styleId="Heading1">
    <w:name w:val="heading 1"/>
    <w:basedOn w:val="Normal"/>
    <w:next w:val="Normal"/>
    <w:link w:val="Heading1Char"/>
    <w:uiPriority w:val="9"/>
    <w:qFormat/>
    <w:rsid w:val="00724D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rsid w:val="006524F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524FE"/>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E32221"/>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uiPriority w:val="9"/>
    <w:semiHidden/>
    <w:unhideWhenUsed/>
    <w:qFormat/>
    <w:rsid w:val="006524FE"/>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6524F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6524FE"/>
    <w:tblPr>
      <w:tblCellMar>
        <w:top w:w="0" w:type="dxa"/>
        <w:left w:w="0" w:type="dxa"/>
        <w:bottom w:w="0" w:type="dxa"/>
        <w:right w:w="0" w:type="dxa"/>
      </w:tblCellMar>
    </w:tblPr>
  </w:style>
  <w:style w:type="paragraph" w:styleId="Title">
    <w:name w:val="Title"/>
    <w:basedOn w:val="Normal"/>
    <w:next w:val="Normal"/>
    <w:uiPriority w:val="10"/>
    <w:qFormat/>
    <w:rsid w:val="006524FE"/>
    <w:pPr>
      <w:keepNext/>
      <w:keepLines/>
      <w:spacing w:before="480" w:after="120"/>
    </w:pPr>
    <w:rPr>
      <w:b/>
      <w:sz w:val="72"/>
      <w:szCs w:val="72"/>
    </w:rPr>
  </w:style>
  <w:style w:type="table" w:customStyle="1" w:styleId="TableNormal2">
    <w:name w:val="Table Normal2"/>
    <w:rsid w:val="006524FE"/>
    <w:tblPr>
      <w:tblCellMar>
        <w:top w:w="0" w:type="dxa"/>
        <w:left w:w="0" w:type="dxa"/>
        <w:bottom w:w="0" w:type="dxa"/>
        <w:right w:w="0" w:type="dxa"/>
      </w:tblCellMar>
    </w:tblPr>
  </w:style>
  <w:style w:type="character" w:customStyle="1" w:styleId="Heading4Char">
    <w:name w:val="Heading 4 Char"/>
    <w:basedOn w:val="DefaultParagraphFont"/>
    <w:link w:val="Heading4"/>
    <w:uiPriority w:val="9"/>
    <w:rsid w:val="00E32221"/>
    <w:rPr>
      <w:rFonts w:ascii="Times New Roman" w:eastAsia="Times New Roman" w:hAnsi="Times New Roman" w:cs="Times New Roman"/>
      <w:b/>
      <w:bCs/>
      <w:lang w:eastAsia="fr-FR"/>
    </w:rPr>
  </w:style>
  <w:style w:type="character" w:styleId="Strong">
    <w:name w:val="Strong"/>
    <w:basedOn w:val="DefaultParagraphFont"/>
    <w:uiPriority w:val="22"/>
    <w:qFormat/>
    <w:rsid w:val="00E32221"/>
    <w:rPr>
      <w:b/>
      <w:bCs/>
    </w:rPr>
  </w:style>
  <w:style w:type="paragraph" w:styleId="NormalWeb">
    <w:name w:val="Normal (Web)"/>
    <w:basedOn w:val="Normal"/>
    <w:uiPriority w:val="99"/>
    <w:semiHidden/>
    <w:unhideWhenUsed/>
    <w:rsid w:val="00E3222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E7B29"/>
    <w:pPr>
      <w:tabs>
        <w:tab w:val="center" w:pos="4536"/>
        <w:tab w:val="right" w:pos="9072"/>
      </w:tabs>
    </w:pPr>
  </w:style>
  <w:style w:type="character" w:customStyle="1" w:styleId="HeaderChar">
    <w:name w:val="Header Char"/>
    <w:basedOn w:val="DefaultParagraphFont"/>
    <w:link w:val="Header"/>
    <w:uiPriority w:val="99"/>
    <w:rsid w:val="001E7B29"/>
  </w:style>
  <w:style w:type="paragraph" w:styleId="Footer">
    <w:name w:val="footer"/>
    <w:basedOn w:val="Normal"/>
    <w:link w:val="FooterChar"/>
    <w:uiPriority w:val="99"/>
    <w:unhideWhenUsed/>
    <w:rsid w:val="001E7B29"/>
    <w:pPr>
      <w:tabs>
        <w:tab w:val="center" w:pos="4536"/>
        <w:tab w:val="right" w:pos="9072"/>
      </w:tabs>
    </w:pPr>
  </w:style>
  <w:style w:type="character" w:customStyle="1" w:styleId="FooterChar">
    <w:name w:val="Footer Char"/>
    <w:basedOn w:val="DefaultParagraphFont"/>
    <w:link w:val="Footer"/>
    <w:uiPriority w:val="99"/>
    <w:rsid w:val="001E7B29"/>
  </w:style>
  <w:style w:type="character" w:styleId="PageNumber">
    <w:name w:val="page number"/>
    <w:basedOn w:val="DefaultParagraphFont"/>
    <w:uiPriority w:val="99"/>
    <w:semiHidden/>
    <w:unhideWhenUsed/>
    <w:rsid w:val="00986F44"/>
  </w:style>
  <w:style w:type="paragraph" w:styleId="FootnoteText">
    <w:name w:val="footnote text"/>
    <w:basedOn w:val="Normal"/>
    <w:link w:val="FootnoteTextChar"/>
    <w:uiPriority w:val="99"/>
    <w:semiHidden/>
    <w:unhideWhenUsed/>
    <w:rsid w:val="00BF1D3C"/>
    <w:rPr>
      <w:sz w:val="20"/>
      <w:szCs w:val="20"/>
    </w:rPr>
  </w:style>
  <w:style w:type="character" w:customStyle="1" w:styleId="FootnoteTextChar">
    <w:name w:val="Footnote Text Char"/>
    <w:basedOn w:val="DefaultParagraphFont"/>
    <w:link w:val="FootnoteText"/>
    <w:uiPriority w:val="99"/>
    <w:semiHidden/>
    <w:rsid w:val="00BF1D3C"/>
    <w:rPr>
      <w:sz w:val="20"/>
      <w:szCs w:val="20"/>
    </w:rPr>
  </w:style>
  <w:style w:type="character" w:styleId="FootnoteReference">
    <w:name w:val="footnote reference"/>
    <w:basedOn w:val="DefaultParagraphFont"/>
    <w:uiPriority w:val="99"/>
    <w:semiHidden/>
    <w:unhideWhenUsed/>
    <w:rsid w:val="00BF1D3C"/>
    <w:rPr>
      <w:vertAlign w:val="superscript"/>
    </w:rPr>
  </w:style>
  <w:style w:type="character" w:customStyle="1" w:styleId="Heading1Char">
    <w:name w:val="Heading 1 Char"/>
    <w:basedOn w:val="DefaultParagraphFont"/>
    <w:link w:val="Heading1"/>
    <w:uiPriority w:val="9"/>
    <w:rsid w:val="00724D5B"/>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rsid w:val="006524FE"/>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6524FE"/>
    <w:rPr>
      <w:sz w:val="20"/>
      <w:szCs w:val="20"/>
    </w:rPr>
  </w:style>
  <w:style w:type="character" w:customStyle="1" w:styleId="CommentTextChar">
    <w:name w:val="Comment Text Char"/>
    <w:basedOn w:val="DefaultParagraphFont"/>
    <w:link w:val="CommentText"/>
    <w:uiPriority w:val="99"/>
    <w:semiHidden/>
    <w:rsid w:val="006524FE"/>
    <w:rPr>
      <w:sz w:val="20"/>
      <w:szCs w:val="20"/>
    </w:rPr>
  </w:style>
  <w:style w:type="character" w:styleId="CommentReference">
    <w:name w:val="annotation reference"/>
    <w:basedOn w:val="DefaultParagraphFont"/>
    <w:uiPriority w:val="99"/>
    <w:semiHidden/>
    <w:unhideWhenUsed/>
    <w:rsid w:val="006524FE"/>
    <w:rPr>
      <w:sz w:val="16"/>
      <w:szCs w:val="16"/>
    </w:rPr>
  </w:style>
  <w:style w:type="paragraph" w:styleId="Revision">
    <w:name w:val="Revision"/>
    <w:hidden/>
    <w:uiPriority w:val="99"/>
    <w:semiHidden/>
    <w:rsid w:val="00F25632"/>
  </w:style>
  <w:style w:type="paragraph" w:styleId="CommentSubject">
    <w:name w:val="annotation subject"/>
    <w:basedOn w:val="CommentText"/>
    <w:next w:val="CommentText"/>
    <w:link w:val="CommentSubjectChar"/>
    <w:uiPriority w:val="99"/>
    <w:semiHidden/>
    <w:unhideWhenUsed/>
    <w:rsid w:val="008973BF"/>
    <w:rPr>
      <w:b/>
      <w:bCs/>
    </w:rPr>
  </w:style>
  <w:style w:type="character" w:customStyle="1" w:styleId="CommentSubjectChar">
    <w:name w:val="Comment Subject Char"/>
    <w:basedOn w:val="CommentTextChar"/>
    <w:link w:val="CommentSubject"/>
    <w:uiPriority w:val="99"/>
    <w:semiHidden/>
    <w:rsid w:val="008973BF"/>
    <w:rPr>
      <w:b/>
      <w:bCs/>
      <w:sz w:val="20"/>
      <w:szCs w:val="20"/>
    </w:rPr>
  </w:style>
  <w:style w:type="paragraph" w:styleId="BalloonText">
    <w:name w:val="Balloon Text"/>
    <w:basedOn w:val="Normal"/>
    <w:link w:val="BalloonTextChar"/>
    <w:uiPriority w:val="99"/>
    <w:semiHidden/>
    <w:unhideWhenUsed/>
    <w:rsid w:val="00F0539B"/>
    <w:rPr>
      <w:rFonts w:ascii="Lucida Grande" w:hAnsi="Lucida Grande"/>
      <w:sz w:val="18"/>
      <w:szCs w:val="18"/>
    </w:rPr>
  </w:style>
  <w:style w:type="character" w:customStyle="1" w:styleId="BalloonTextChar">
    <w:name w:val="Balloon Text Char"/>
    <w:basedOn w:val="DefaultParagraphFont"/>
    <w:link w:val="BalloonText"/>
    <w:uiPriority w:val="99"/>
    <w:semiHidden/>
    <w:rsid w:val="00F0539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89368">
      <w:bodyDiv w:val="1"/>
      <w:marLeft w:val="0"/>
      <w:marRight w:val="0"/>
      <w:marTop w:val="0"/>
      <w:marBottom w:val="0"/>
      <w:divBdr>
        <w:top w:val="none" w:sz="0" w:space="0" w:color="auto"/>
        <w:left w:val="none" w:sz="0" w:space="0" w:color="auto"/>
        <w:bottom w:val="none" w:sz="0" w:space="0" w:color="auto"/>
        <w:right w:val="none" w:sz="0" w:space="0" w:color="auto"/>
      </w:divBdr>
    </w:div>
    <w:div w:id="1213927203">
      <w:bodyDiv w:val="1"/>
      <w:marLeft w:val="0"/>
      <w:marRight w:val="0"/>
      <w:marTop w:val="0"/>
      <w:marBottom w:val="0"/>
      <w:divBdr>
        <w:top w:val="none" w:sz="0" w:space="0" w:color="auto"/>
        <w:left w:val="none" w:sz="0" w:space="0" w:color="auto"/>
        <w:bottom w:val="none" w:sz="0" w:space="0" w:color="auto"/>
        <w:right w:val="none" w:sz="0" w:space="0" w:color="auto"/>
      </w:divBdr>
    </w:div>
    <w:div w:id="2086606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e.temporalites@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4JUPdZocf2eI67MqhP+fHmJ0A==">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5A48A1-C9C8-49A2-BFF8-C9B416A7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2181</Words>
  <Characters>12000</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 Pierre-Louis Arnaud</dc:creator>
  <cp:lastModifiedBy>Sylvette Soulié</cp:lastModifiedBy>
  <cp:revision>2</cp:revision>
  <dcterms:created xsi:type="dcterms:W3CDTF">2021-09-24T19:53:00Z</dcterms:created>
  <dcterms:modified xsi:type="dcterms:W3CDTF">2021-09-24T19:53:00Z</dcterms:modified>
</cp:coreProperties>
</file>